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EA0C1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bookmarkStart w:id="0" w:name="_GoBack"/>
      <w:bookmarkEnd w:id="0"/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DE DESARROLLO AGROPECUARIO E INDUSTRIAL</w:t>
      </w:r>
    </w:p>
    <w:p w:rsidR="00A42E98" w:rsidRPr="004A607A" w:rsidRDefault="00A42E9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41C4" w:rsidRPr="00C36E84" w:rsidRDefault="004A607A" w:rsidP="005C41C4">
      <w:pPr>
        <w:spacing w:after="240"/>
        <w:ind w:right="-934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A669A2" w:rsidRPr="00806AD5">
        <w:rPr>
          <w:rFonts w:ascii="Arial" w:eastAsia="Calibri" w:hAnsi="Arial" w:cs="Arial"/>
        </w:rPr>
        <w:t>REVISIÓN Y EN SU CASO APROBACIÓN DEL ORDEN DE LA PROPUESTA DE REFORMA AL REGLAMENTO INTERNO DEL CONSEJO DE DESARROLLO RURAL SUSTENTABLE DEL MUNICIPIO DE ZAPOTLÁN EL GRANDE, JALISCO</w:t>
      </w:r>
      <w:r w:rsidR="00A669A2">
        <w:rPr>
          <w:rFonts w:ascii="Arial" w:eastAsia="Calibri" w:hAnsi="Arial" w:cs="Arial"/>
        </w:rPr>
        <w:t>.</w:t>
      </w:r>
    </w:p>
    <w:p w:rsidR="004A607A" w:rsidRPr="00DB0882" w:rsidRDefault="004A607A" w:rsidP="005C41C4">
      <w:pPr>
        <w:jc w:val="center"/>
        <w:rPr>
          <w:rFonts w:ascii="Arial" w:hAnsi="Arial" w:cs="Arial"/>
          <w:sz w:val="24"/>
          <w:szCs w:val="24"/>
        </w:rPr>
      </w:pPr>
    </w:p>
    <w:p w:rsidR="00140E0D" w:rsidRDefault="004A607A" w:rsidP="00A42E98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Ordinaria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893084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programada día 2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del mes de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abril del año 2022</w:t>
      </w:r>
      <w:r w:rsidR="005F0660">
        <w:rPr>
          <w:rFonts w:ascii="Arial" w:eastAsia="Times New Roman" w:hAnsi="Arial" w:cs="Arial"/>
          <w:bCs/>
          <w:color w:val="000000"/>
          <w:sz w:val="24"/>
          <w:szCs w:val="24"/>
        </w:rPr>
        <w:t>, a las 1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Sala María Elena Larios ubicada en planta baja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77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Be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Lic. Edgar Joel Salvador Bautista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ra. Marisol Mendoza Pinto, así como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los integrantes de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Comisión Edilicia Permanente de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 Reglamentos y Gobernación;</w:t>
      </w:r>
      <w:r w:rsidR="00BB4133" w:rsidRPr="00BB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Sara Moreno Ramírez,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Mtra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Betsy Magaly Campos Corona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, Lic. Jorge d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, Lic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al Coordinador del Departamento de Desarrollo agropecuario Mtro. Miguel Amezquita Sánchez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Así mismo, c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Social, Lic. Ulises Isaí Llamas Marques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 la titular d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e la Unidad de Transparencia </w:t>
      </w:r>
      <w:r w:rsidR="00893084">
        <w:rPr>
          <w:rFonts w:ascii="Arial" w:eastAsia="Times New Roman" w:hAnsi="Arial" w:cs="Arial"/>
          <w:color w:val="000000"/>
          <w:sz w:val="24"/>
          <w:szCs w:val="24"/>
        </w:rPr>
        <w:t xml:space="preserve">y Acceso a la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nformación </w:t>
      </w:r>
      <w:r w:rsidR="00893084">
        <w:rPr>
          <w:rFonts w:ascii="Arial" w:eastAsia="Times New Roman" w:hAnsi="Arial" w:cs="Arial"/>
          <w:color w:val="000000"/>
          <w:sz w:val="24"/>
          <w:szCs w:val="24"/>
        </w:rPr>
        <w:t xml:space="preserve">Pública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Municipal, C. Ana Virginia Lares Sánchez.</w:t>
      </w:r>
    </w:p>
    <w:p w:rsidR="004A607A" w:rsidRPr="00DB0882" w:rsidRDefault="00DB0882" w:rsidP="00A42E98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C0" w:rsidRDefault="00A509C0" w:rsidP="00207DEB">
      <w:pPr>
        <w:spacing w:after="0" w:line="240" w:lineRule="auto"/>
      </w:pPr>
      <w:r>
        <w:separator/>
      </w:r>
    </w:p>
  </w:endnote>
  <w:endnote w:type="continuationSeparator" w:id="0">
    <w:p w:rsidR="00A509C0" w:rsidRDefault="00A509C0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F50A56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0C17" w:rsidRPr="00EA0C17">
          <w:rPr>
            <w:noProof/>
            <w:lang w:val="es-ES"/>
          </w:rPr>
          <w:t>1</w:t>
        </w:r>
        <w:r>
          <w:fldChar w:fldCharType="end"/>
        </w:r>
      </w:sdtContent>
    </w:sdt>
    <w:r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C0" w:rsidRDefault="00A509C0" w:rsidP="00207DEB">
      <w:pPr>
        <w:spacing w:after="0" w:line="240" w:lineRule="auto"/>
      </w:pPr>
      <w:r>
        <w:separator/>
      </w:r>
    </w:p>
  </w:footnote>
  <w:footnote w:type="continuationSeparator" w:id="0">
    <w:p w:rsidR="00A509C0" w:rsidRDefault="00A509C0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D7FE5"/>
    <w:rsid w:val="00207DEB"/>
    <w:rsid w:val="003231EA"/>
    <w:rsid w:val="004513D8"/>
    <w:rsid w:val="004A607A"/>
    <w:rsid w:val="0059341C"/>
    <w:rsid w:val="005C41C4"/>
    <w:rsid w:val="005F0660"/>
    <w:rsid w:val="00671EEA"/>
    <w:rsid w:val="00893084"/>
    <w:rsid w:val="008E5B18"/>
    <w:rsid w:val="00947C30"/>
    <w:rsid w:val="00964D62"/>
    <w:rsid w:val="009776E1"/>
    <w:rsid w:val="00A42E98"/>
    <w:rsid w:val="00A509C0"/>
    <w:rsid w:val="00A669A2"/>
    <w:rsid w:val="00B05FFB"/>
    <w:rsid w:val="00BB4133"/>
    <w:rsid w:val="00C158A5"/>
    <w:rsid w:val="00CB219A"/>
    <w:rsid w:val="00CD25E8"/>
    <w:rsid w:val="00DB0882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552E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9</cp:revision>
  <dcterms:created xsi:type="dcterms:W3CDTF">2022-06-10T19:23:00Z</dcterms:created>
  <dcterms:modified xsi:type="dcterms:W3CDTF">2022-06-10T19:40:00Z</dcterms:modified>
</cp:coreProperties>
</file>