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CF" w:rsidRPr="007C203C" w:rsidRDefault="00AD76CF" w:rsidP="00AD76CF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-Estadísticas d</w:t>
      </w:r>
      <w:r>
        <w:rPr>
          <w:rFonts w:ascii="Arial" w:hAnsi="Arial" w:cs="Arial"/>
          <w:b/>
          <w:sz w:val="28"/>
          <w:szCs w:val="28"/>
        </w:rPr>
        <w:t>e reportes de Servitel abril</w:t>
      </w:r>
      <w:r>
        <w:rPr>
          <w:rFonts w:ascii="Arial" w:hAnsi="Arial" w:cs="Arial"/>
          <w:b/>
          <w:sz w:val="28"/>
          <w:szCs w:val="28"/>
        </w:rPr>
        <w:t xml:space="preserve"> 2024</w:t>
      </w:r>
      <w:r w:rsidRPr="007C203C">
        <w:rPr>
          <w:rFonts w:ascii="Arial" w:hAnsi="Arial" w:cs="Arial"/>
          <w:b/>
          <w:sz w:val="28"/>
          <w:szCs w:val="28"/>
        </w:rPr>
        <w:t>-</w:t>
      </w:r>
    </w:p>
    <w:p w:rsidR="00AD76CF" w:rsidRPr="00AD76CF" w:rsidRDefault="00AD76CF" w:rsidP="00AD76CF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Jefatura de Alumbrado Público.</w:t>
      </w:r>
    </w:p>
    <w:p w:rsidR="00AD76CF" w:rsidRDefault="00AD76CF"/>
    <w:p w:rsidR="00AD76CF" w:rsidRDefault="00AD76CF">
      <w:r>
        <w:rPr>
          <w:noProof/>
          <w:lang w:eastAsia="es-MX"/>
        </w:rPr>
        <w:drawing>
          <wp:inline distT="0" distB="0" distL="0" distR="0" wp14:anchorId="62870037" wp14:editId="702021B5">
            <wp:extent cx="5486400" cy="32004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76CF" w:rsidRPr="008432AD" w:rsidRDefault="00AD76CF" w:rsidP="00AD76CF">
      <w:pPr>
        <w:jc w:val="center"/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>En ésta grafica se muestra el porcentaje de reporte</w:t>
      </w:r>
      <w:r>
        <w:rPr>
          <w:rFonts w:ascii="Arial" w:hAnsi="Arial" w:cs="Arial"/>
          <w:sz w:val="28"/>
          <w:szCs w:val="28"/>
        </w:rPr>
        <w:t>s de Servitel del mes de marzo</w:t>
      </w:r>
      <w:r w:rsidRPr="008432AD">
        <w:rPr>
          <w:rFonts w:ascii="Arial" w:hAnsi="Arial" w:cs="Arial"/>
          <w:sz w:val="28"/>
          <w:szCs w:val="28"/>
        </w:rPr>
        <w:t xml:space="preserve"> 2024 en el siguiente orden.</w:t>
      </w:r>
    </w:p>
    <w:p w:rsidR="00AD76CF" w:rsidRDefault="00AD76CF" w:rsidP="00AD76CF">
      <w:pPr>
        <w:jc w:val="center"/>
        <w:rPr>
          <w:sz w:val="28"/>
          <w:szCs w:val="28"/>
        </w:rPr>
      </w:pPr>
    </w:p>
    <w:p w:rsidR="00AD76CF" w:rsidRPr="008432AD" w:rsidRDefault="00AD76CF" w:rsidP="00AD76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>En Proceso (</w:t>
      </w:r>
      <w:r w:rsidR="00F33A21">
        <w:rPr>
          <w:rFonts w:ascii="Arial" w:hAnsi="Arial" w:cs="Arial"/>
          <w:sz w:val="28"/>
          <w:szCs w:val="28"/>
        </w:rPr>
        <w:t>5</w:t>
      </w:r>
      <w:r w:rsidRPr="008432AD">
        <w:rPr>
          <w:rFonts w:ascii="Arial" w:hAnsi="Arial" w:cs="Arial"/>
          <w:sz w:val="28"/>
          <w:szCs w:val="28"/>
        </w:rPr>
        <w:t>)</w:t>
      </w:r>
    </w:p>
    <w:p w:rsidR="00AD76CF" w:rsidRPr="008432AD" w:rsidRDefault="00AD76CF" w:rsidP="00AD76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Resueltos </w:t>
      </w:r>
      <w:r>
        <w:rPr>
          <w:rFonts w:ascii="Arial" w:hAnsi="Arial" w:cs="Arial"/>
          <w:sz w:val="28"/>
          <w:szCs w:val="28"/>
        </w:rPr>
        <w:t>(</w:t>
      </w:r>
      <w:r w:rsidR="00F33A21">
        <w:rPr>
          <w:rFonts w:ascii="Arial" w:hAnsi="Arial" w:cs="Arial"/>
          <w:sz w:val="28"/>
          <w:szCs w:val="28"/>
        </w:rPr>
        <w:t>114</w:t>
      </w:r>
      <w:r w:rsidRPr="008432AD">
        <w:rPr>
          <w:rFonts w:ascii="Arial" w:hAnsi="Arial" w:cs="Arial"/>
          <w:sz w:val="28"/>
          <w:szCs w:val="28"/>
        </w:rPr>
        <w:t>)</w:t>
      </w:r>
    </w:p>
    <w:p w:rsidR="00AD76CF" w:rsidRPr="008432AD" w:rsidRDefault="00AD76CF" w:rsidP="00AD76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Cerrados </w:t>
      </w:r>
      <w:r>
        <w:rPr>
          <w:rFonts w:ascii="Arial" w:hAnsi="Arial" w:cs="Arial"/>
          <w:sz w:val="28"/>
          <w:szCs w:val="28"/>
        </w:rPr>
        <w:t>(</w:t>
      </w:r>
      <w:r w:rsidR="00F33A21">
        <w:rPr>
          <w:rFonts w:ascii="Arial" w:hAnsi="Arial" w:cs="Arial"/>
          <w:sz w:val="28"/>
          <w:szCs w:val="28"/>
        </w:rPr>
        <w:t>1</w:t>
      </w:r>
      <w:r w:rsidRPr="008432AD">
        <w:rPr>
          <w:rFonts w:ascii="Arial" w:hAnsi="Arial" w:cs="Arial"/>
          <w:sz w:val="28"/>
          <w:szCs w:val="28"/>
        </w:rPr>
        <w:t>)</w:t>
      </w:r>
    </w:p>
    <w:p w:rsidR="00AD76CF" w:rsidRPr="008432AD" w:rsidRDefault="00AD76CF" w:rsidP="00AD76C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Total = </w:t>
      </w:r>
      <w:r w:rsidR="00F33A21">
        <w:rPr>
          <w:rFonts w:ascii="Arial" w:hAnsi="Arial" w:cs="Arial"/>
          <w:sz w:val="28"/>
          <w:szCs w:val="28"/>
        </w:rPr>
        <w:t>120</w:t>
      </w:r>
      <w:bookmarkStart w:id="0" w:name="_GoBack"/>
      <w:bookmarkEnd w:id="0"/>
    </w:p>
    <w:p w:rsidR="00AD76CF" w:rsidRPr="007C203C" w:rsidRDefault="00AD76CF" w:rsidP="00AD76CF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p w:rsidR="00AD76CF" w:rsidRDefault="00AD76CF"/>
    <w:sectPr w:rsidR="00AD76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CF"/>
    <w:rsid w:val="00AD76CF"/>
    <w:rsid w:val="00DB5470"/>
    <w:rsid w:val="00F3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CC7B"/>
  <w15:chartTrackingRefBased/>
  <w15:docId w15:val="{A28C9746-5D93-4EA5-BEDD-CC3F68BA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accent1">
                    <a:lumMod val="75000"/>
                  </a:schemeClr>
                </a:solidFill>
              </a:ln>
              <a:effectLst/>
              <a:sp3d contourW="25400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879-4618-A23C-EEA236CF2102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accent1">
                    <a:lumMod val="75000"/>
                  </a:schemeClr>
                </a:solidFill>
              </a:ln>
              <a:effectLst/>
              <a:sp3d contourW="25400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879-4618-A23C-EEA236CF2102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accent1">
                    <a:lumMod val="75000"/>
                  </a:schemeClr>
                </a:solidFill>
              </a:ln>
              <a:effectLst/>
              <a:sp3d contourW="25400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879-4618-A23C-EEA236CF2102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 w="25400">
                <a:solidFill>
                  <a:schemeClr val="accent1">
                    <a:lumMod val="75000"/>
                  </a:schemeClr>
                </a:solidFill>
              </a:ln>
              <a:effectLst/>
              <a:sp3d contourW="25400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879-4618-A23C-EEA236CF210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Resuelto</c:v>
                </c:pt>
                <c:pt idx="1">
                  <c:v>En Proceso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114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79-4618-A23C-EEA236CF21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2024-05-06T18:19:00Z</dcterms:created>
  <dcterms:modified xsi:type="dcterms:W3CDTF">2024-05-06T18:46:00Z</dcterms:modified>
</cp:coreProperties>
</file>