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E981"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14:paraId="211CE3E4"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14:paraId="6C5F5620" w14:textId="77777777" w:rsidR="00D40449" w:rsidRDefault="00D40449" w:rsidP="00D40449">
      <w:pPr>
        <w:tabs>
          <w:tab w:val="center" w:pos="4773"/>
          <w:tab w:val="left" w:pos="7961"/>
        </w:tabs>
        <w:spacing w:after="0"/>
        <w:rPr>
          <w:rFonts w:ascii="Arial" w:eastAsia="Calibri" w:hAnsi="Arial" w:cs="Arial"/>
          <w:b/>
          <w:bCs/>
          <w:sz w:val="24"/>
          <w:szCs w:val="24"/>
        </w:rPr>
      </w:pPr>
      <w:r w:rsidRPr="00C378CE">
        <w:rPr>
          <w:rFonts w:ascii="Arial" w:eastAsia="Calibri" w:hAnsi="Arial" w:cs="Arial"/>
          <w:b/>
          <w:bCs/>
          <w:sz w:val="24"/>
          <w:szCs w:val="24"/>
        </w:rPr>
        <w:t>PRESENTE:</w:t>
      </w:r>
    </w:p>
    <w:p w14:paraId="20780196" w14:textId="77777777" w:rsidR="008227E5" w:rsidRPr="00C378CE" w:rsidRDefault="008227E5" w:rsidP="00D40449">
      <w:pPr>
        <w:tabs>
          <w:tab w:val="center" w:pos="4773"/>
          <w:tab w:val="left" w:pos="7961"/>
        </w:tabs>
        <w:spacing w:after="0"/>
        <w:rPr>
          <w:rStyle w:val="markedcontent"/>
          <w:rFonts w:ascii="Arial" w:eastAsia="Calibri" w:hAnsi="Arial" w:cs="Arial"/>
          <w:b/>
          <w:bCs/>
          <w:sz w:val="24"/>
          <w:szCs w:val="24"/>
        </w:rPr>
      </w:pPr>
    </w:p>
    <w:p w14:paraId="36E1A9FD" w14:textId="77777777" w:rsidR="00D40449" w:rsidRPr="00C378CE" w:rsidRDefault="00D40449" w:rsidP="00D40449">
      <w:pPr>
        <w:spacing w:after="0"/>
        <w:contextualSpacing/>
        <w:jc w:val="both"/>
        <w:rPr>
          <w:rFonts w:ascii="Arial" w:eastAsia="Calibri" w:hAnsi="Arial" w:cs="Arial"/>
          <w:sz w:val="24"/>
          <w:szCs w:val="24"/>
        </w:rPr>
      </w:pPr>
    </w:p>
    <w:p w14:paraId="4D6B0054" w14:textId="426B8A63" w:rsidR="00E14A6B" w:rsidRPr="008928CA" w:rsidRDefault="00D40449" w:rsidP="008928CA">
      <w:pPr>
        <w:pStyle w:val="Prrafodelista"/>
        <w:spacing w:after="0"/>
        <w:ind w:left="0"/>
        <w:jc w:val="both"/>
        <w:rPr>
          <w:rFonts w:ascii="Arial" w:eastAsia="Calibri" w:hAnsi="Arial" w:cs="Arial"/>
          <w:sz w:val="24"/>
          <w:szCs w:val="24"/>
        </w:rPr>
      </w:pPr>
      <w:r w:rsidRPr="00C378CE">
        <w:rPr>
          <w:rFonts w:ascii="Arial" w:eastAsia="Calibri" w:hAnsi="Arial" w:cs="Arial"/>
          <w:sz w:val="24"/>
          <w:szCs w:val="24"/>
        </w:rPr>
        <w:t xml:space="preserve">      </w:t>
      </w:r>
      <w:r w:rsidR="006A2F39">
        <w:rPr>
          <w:rFonts w:ascii="Arial" w:eastAsia="Calibri" w:hAnsi="Arial" w:cs="Arial"/>
          <w:sz w:val="24"/>
          <w:szCs w:val="24"/>
        </w:rPr>
        <w:t>Los que</w:t>
      </w:r>
      <w:r w:rsidR="006A2F39" w:rsidRPr="001A55B4">
        <w:rPr>
          <w:rFonts w:ascii="Arial" w:eastAsia="Calibri" w:hAnsi="Arial" w:cs="Arial"/>
          <w:sz w:val="24"/>
          <w:szCs w:val="24"/>
        </w:rPr>
        <w:t xml:space="preserve"> suscribimos</w:t>
      </w:r>
      <w:r w:rsidR="006A2F39">
        <w:rPr>
          <w:rFonts w:ascii="Arial" w:eastAsia="Calibri" w:hAnsi="Arial" w:cs="Arial"/>
          <w:sz w:val="24"/>
          <w:szCs w:val="24"/>
        </w:rPr>
        <w:t xml:space="preserve"> </w:t>
      </w:r>
      <w:bookmarkStart w:id="0" w:name="_Hlk147835673"/>
      <w:r w:rsidR="006A2F39" w:rsidRPr="008E47FC">
        <w:rPr>
          <w:rFonts w:ascii="Arial" w:eastAsia="Calibri" w:hAnsi="Arial" w:cs="Arial"/>
          <w:b/>
          <w:bCs/>
          <w:sz w:val="24"/>
          <w:szCs w:val="24"/>
        </w:rPr>
        <w:t>CC. Alejandro Barragán Sánchez, Tania Magdalena Bernardino Juárez, y Magali Casillas Contreras</w:t>
      </w:r>
      <w:bookmarkEnd w:id="0"/>
      <w:r w:rsidRPr="00C378CE">
        <w:rPr>
          <w:rFonts w:ascii="Arial" w:eastAsia="Calibri" w:hAnsi="Arial" w:cs="Arial"/>
          <w:sz w:val="24"/>
          <w:szCs w:val="24"/>
        </w:rPr>
        <w:t xml:space="preserve">, en nuestras calidades de integrantes de la </w:t>
      </w:r>
      <w:r w:rsidRPr="00C378CE">
        <w:rPr>
          <w:rFonts w:ascii="Arial" w:hAnsi="Arial" w:cs="Arial"/>
          <w:sz w:val="24"/>
          <w:szCs w:val="24"/>
        </w:rPr>
        <w:t>Comisión</w:t>
      </w:r>
      <w:r w:rsidRPr="00C378CE">
        <w:rPr>
          <w:rFonts w:ascii="Arial" w:hAnsi="Arial" w:cs="Arial"/>
          <w:spacing w:val="1"/>
          <w:sz w:val="24"/>
          <w:szCs w:val="24"/>
        </w:rPr>
        <w:t xml:space="preserve"> </w:t>
      </w:r>
      <w:r w:rsidRPr="00C378CE">
        <w:rPr>
          <w:rFonts w:ascii="Arial" w:hAnsi="Arial" w:cs="Arial"/>
          <w:sz w:val="24"/>
          <w:szCs w:val="24"/>
        </w:rPr>
        <w:t>Edilicia</w:t>
      </w:r>
      <w:r w:rsidRPr="00C378CE">
        <w:rPr>
          <w:rFonts w:ascii="Arial" w:hAnsi="Arial" w:cs="Arial"/>
          <w:spacing w:val="1"/>
          <w:sz w:val="24"/>
          <w:szCs w:val="24"/>
        </w:rPr>
        <w:t xml:space="preserve"> </w:t>
      </w:r>
      <w:r w:rsidRPr="00C378CE">
        <w:rPr>
          <w:rFonts w:ascii="Arial" w:hAnsi="Arial" w:cs="Arial"/>
          <w:sz w:val="24"/>
          <w:szCs w:val="24"/>
        </w:rPr>
        <w:t>Permanente</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Obras</w:t>
      </w:r>
      <w:r w:rsidRPr="00C378CE">
        <w:rPr>
          <w:rFonts w:ascii="Arial" w:hAnsi="Arial" w:cs="Arial"/>
          <w:spacing w:val="1"/>
          <w:sz w:val="24"/>
          <w:szCs w:val="24"/>
        </w:rPr>
        <w:t xml:space="preserve"> </w:t>
      </w:r>
      <w:r w:rsidRPr="00C378CE">
        <w:rPr>
          <w:rFonts w:ascii="Arial" w:hAnsi="Arial" w:cs="Arial"/>
          <w:sz w:val="24"/>
          <w:szCs w:val="24"/>
        </w:rPr>
        <w:t>Públicas,</w:t>
      </w:r>
      <w:r w:rsidRPr="00C378CE">
        <w:rPr>
          <w:rFonts w:ascii="Arial" w:hAnsi="Arial" w:cs="Arial"/>
          <w:spacing w:val="1"/>
          <w:sz w:val="24"/>
          <w:szCs w:val="24"/>
        </w:rPr>
        <w:t xml:space="preserve"> </w:t>
      </w:r>
      <w:r w:rsidRPr="00C378CE">
        <w:rPr>
          <w:rFonts w:ascii="Arial" w:hAnsi="Arial" w:cs="Arial"/>
          <w:sz w:val="24"/>
          <w:szCs w:val="24"/>
        </w:rPr>
        <w:t>Planeación</w:t>
      </w:r>
      <w:r w:rsidRPr="00C378CE">
        <w:rPr>
          <w:rFonts w:ascii="Arial" w:hAnsi="Arial" w:cs="Arial"/>
          <w:spacing w:val="1"/>
          <w:sz w:val="24"/>
          <w:szCs w:val="24"/>
        </w:rPr>
        <w:t xml:space="preserve"> </w:t>
      </w:r>
      <w:r w:rsidRPr="00C378CE">
        <w:rPr>
          <w:rFonts w:ascii="Arial" w:hAnsi="Arial" w:cs="Arial"/>
          <w:sz w:val="24"/>
          <w:szCs w:val="24"/>
        </w:rPr>
        <w:t>Urbana</w:t>
      </w:r>
      <w:r w:rsidRPr="00C378CE">
        <w:rPr>
          <w:rFonts w:ascii="Arial" w:hAnsi="Arial" w:cs="Arial"/>
          <w:spacing w:val="1"/>
          <w:sz w:val="24"/>
          <w:szCs w:val="24"/>
        </w:rPr>
        <w:t xml:space="preserve"> </w:t>
      </w:r>
      <w:r w:rsidRPr="00C378CE">
        <w:rPr>
          <w:rFonts w:ascii="Arial" w:hAnsi="Arial" w:cs="Arial"/>
          <w:sz w:val="24"/>
          <w:szCs w:val="24"/>
        </w:rPr>
        <w:t>y</w:t>
      </w:r>
      <w:r w:rsidRPr="00C378CE">
        <w:rPr>
          <w:rFonts w:ascii="Arial" w:hAnsi="Arial" w:cs="Arial"/>
          <w:spacing w:val="1"/>
          <w:sz w:val="24"/>
          <w:szCs w:val="24"/>
        </w:rPr>
        <w:t xml:space="preserve"> </w:t>
      </w:r>
      <w:r w:rsidRPr="00C378CE">
        <w:rPr>
          <w:rFonts w:ascii="Arial" w:hAnsi="Arial" w:cs="Arial"/>
          <w:sz w:val="24"/>
          <w:szCs w:val="24"/>
        </w:rPr>
        <w:t>Regularización</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Tenencia</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Tierra</w:t>
      </w:r>
      <w:r w:rsidRPr="00C378CE">
        <w:rPr>
          <w:rFonts w:ascii="Arial" w:eastAsia="Calibri" w:hAnsi="Arial" w:cs="Arial"/>
          <w:sz w:val="24"/>
          <w:szCs w:val="24"/>
        </w:rPr>
        <w:t xml:space="preserve">; </w:t>
      </w:r>
      <w:r w:rsidRPr="00C378CE">
        <w:rPr>
          <w:rFonts w:ascii="Arial" w:eastAsia="Arial" w:hAnsi="Arial" w:cs="Arial"/>
          <w:sz w:val="24"/>
          <w:szCs w:val="24"/>
        </w:rPr>
        <w:t xml:space="preserve">con fundamento en lo dispuesto por los Artículos 115 y 134 de la Constitución Política de los Estados Unidos Mexicanos; 1, 25 fracción </w:t>
      </w:r>
      <w:r>
        <w:rPr>
          <w:rFonts w:ascii="Arial" w:eastAsia="Arial" w:hAnsi="Arial" w:cs="Arial"/>
          <w:sz w:val="24"/>
          <w:szCs w:val="24"/>
        </w:rPr>
        <w:t>IV, 37, 47</w:t>
      </w:r>
      <w:r w:rsidRPr="00C378CE">
        <w:rPr>
          <w:rFonts w:ascii="Arial" w:eastAsia="Arial" w:hAnsi="Arial" w:cs="Arial"/>
          <w:sz w:val="24"/>
          <w:szCs w:val="24"/>
        </w:rPr>
        <w:t xml:space="preserve"> y 49 párrafos primero y segundo de la Ley de Coordinación Fiscal; 73 fr</w:t>
      </w:r>
      <w:r>
        <w:rPr>
          <w:rFonts w:ascii="Arial" w:eastAsia="Arial" w:hAnsi="Arial" w:cs="Arial"/>
          <w:sz w:val="24"/>
          <w:szCs w:val="24"/>
        </w:rPr>
        <w:t xml:space="preserve">acciones I y II primer párrafo </w:t>
      </w:r>
      <w:r w:rsidRPr="00C378CE">
        <w:rPr>
          <w:rFonts w:ascii="Arial" w:eastAsia="Arial" w:hAnsi="Arial" w:cs="Arial"/>
          <w:sz w:val="24"/>
          <w:szCs w:val="24"/>
        </w:rPr>
        <w:t>y 85 fracción IV de la Constitución Política del Estado de Jalisco; 1, 2, 3, 4</w:t>
      </w:r>
      <w:r w:rsidR="008227E5">
        <w:rPr>
          <w:rFonts w:ascii="Arial" w:eastAsia="Arial" w:hAnsi="Arial" w:cs="Arial"/>
          <w:sz w:val="24"/>
          <w:szCs w:val="24"/>
        </w:rPr>
        <w:t xml:space="preserve"> numeral 124,</w:t>
      </w:r>
      <w:r>
        <w:rPr>
          <w:rFonts w:ascii="Arial" w:eastAsia="Arial" w:hAnsi="Arial" w:cs="Arial"/>
          <w:sz w:val="24"/>
          <w:szCs w:val="24"/>
        </w:rPr>
        <w:t>10 párrafo primero y</w:t>
      </w:r>
      <w:r w:rsidRPr="00C378CE">
        <w:rPr>
          <w:rFonts w:ascii="Arial" w:eastAsia="Arial" w:hAnsi="Arial" w:cs="Arial"/>
          <w:sz w:val="24"/>
          <w:szCs w:val="24"/>
        </w:rPr>
        <w:t xml:space="preserve"> 27 de la Ley del Gobierno y la Administración Pública Municipal del Estado de Jalisco; 1 numerales 1,</w:t>
      </w:r>
      <w:r w:rsidR="008227E5">
        <w:rPr>
          <w:rFonts w:ascii="Arial" w:eastAsia="Arial" w:hAnsi="Arial" w:cs="Arial"/>
          <w:sz w:val="24"/>
          <w:szCs w:val="24"/>
        </w:rPr>
        <w:t xml:space="preserve"> 2 y 5; 2 numeral 1 fracción VI,</w:t>
      </w:r>
      <w:r w:rsidRPr="00C378CE">
        <w:rPr>
          <w:rFonts w:ascii="Arial" w:eastAsia="Arial" w:hAnsi="Arial" w:cs="Arial"/>
          <w:sz w:val="24"/>
          <w:szCs w:val="24"/>
        </w:rPr>
        <w:t xml:space="preserve"> </w:t>
      </w:r>
      <w:r w:rsidR="008227E5">
        <w:rPr>
          <w:rFonts w:ascii="Arial" w:eastAsia="Arial" w:hAnsi="Arial" w:cs="Arial"/>
          <w:sz w:val="24"/>
          <w:szCs w:val="24"/>
        </w:rPr>
        <w:t>3, 7 numeral 1 fracción VI,</w:t>
      </w:r>
      <w:r w:rsidRPr="00C378CE">
        <w:rPr>
          <w:rFonts w:ascii="Arial" w:eastAsia="Arial" w:hAnsi="Arial" w:cs="Arial"/>
          <w:sz w:val="24"/>
          <w:szCs w:val="24"/>
        </w:rPr>
        <w:t xml:space="preserve"> 11, 42</w:t>
      </w:r>
      <w:r w:rsidR="008227E5">
        <w:rPr>
          <w:rFonts w:ascii="Arial" w:eastAsia="Arial" w:hAnsi="Arial" w:cs="Arial"/>
          <w:sz w:val="24"/>
          <w:szCs w:val="24"/>
        </w:rPr>
        <w:t>, 43 numeral 1, fracción II, y 2 fracción II,</w:t>
      </w:r>
      <w:r w:rsidRPr="00D40449">
        <w:rPr>
          <w:rFonts w:ascii="Arial" w:eastAsia="Arial" w:hAnsi="Arial" w:cs="Arial"/>
          <w:sz w:val="24"/>
          <w:szCs w:val="24"/>
        </w:rPr>
        <w:t xml:space="preserve"> 86, 87, 89 y 90 de la Ley de Obra Pública para el Estado de Jalisco y sus Municipios;</w:t>
      </w:r>
      <w:r>
        <w:rPr>
          <w:rFonts w:ascii="Arial" w:eastAsia="Arial" w:hAnsi="Arial" w:cs="Arial"/>
          <w:sz w:val="24"/>
          <w:szCs w:val="24"/>
        </w:rPr>
        <w:t xml:space="preserve"> </w:t>
      </w:r>
      <w:r w:rsidRPr="00C378CE">
        <w:rPr>
          <w:rFonts w:ascii="Arial" w:eastAsia="Arial" w:hAnsi="Arial" w:cs="Arial"/>
          <w:sz w:val="24"/>
          <w:szCs w:val="24"/>
        </w:rPr>
        <w:t>1,</w:t>
      </w:r>
      <w:r w:rsidR="005E41E9">
        <w:rPr>
          <w:rFonts w:ascii="Arial" w:eastAsia="Arial" w:hAnsi="Arial" w:cs="Arial"/>
          <w:sz w:val="24"/>
          <w:szCs w:val="24"/>
        </w:rPr>
        <w:t xml:space="preserve"> 2, 3, 37, 38 fracción XV,</w:t>
      </w:r>
      <w:r w:rsidRPr="00C378CE">
        <w:rPr>
          <w:rFonts w:ascii="Arial" w:eastAsia="Arial" w:hAnsi="Arial" w:cs="Arial"/>
          <w:sz w:val="24"/>
          <w:szCs w:val="24"/>
        </w:rPr>
        <w:t xml:space="preserve"> </w:t>
      </w:r>
      <w:r w:rsidR="005E41E9">
        <w:rPr>
          <w:rFonts w:ascii="Arial" w:eastAsia="Arial" w:hAnsi="Arial" w:cs="Arial"/>
          <w:sz w:val="24"/>
          <w:szCs w:val="24"/>
        </w:rPr>
        <w:t>47</w:t>
      </w:r>
      <w:r w:rsidR="005E41E9" w:rsidRPr="004E48EA">
        <w:rPr>
          <w:rFonts w:ascii="Arial" w:eastAsia="Arial" w:hAnsi="Arial" w:cs="Arial"/>
          <w:sz w:val="24"/>
          <w:szCs w:val="24"/>
        </w:rPr>
        <w:t>, 64, 106 y 107</w:t>
      </w:r>
      <w:r w:rsidRPr="00C378CE">
        <w:rPr>
          <w:rFonts w:ascii="Arial" w:eastAsia="Arial" w:hAnsi="Arial" w:cs="Arial"/>
          <w:sz w:val="24"/>
          <w:szCs w:val="24"/>
        </w:rPr>
        <w:t>del Reglamento Interior del Ayuntamiento de Z</w:t>
      </w:r>
      <w:r>
        <w:rPr>
          <w:rFonts w:ascii="Arial" w:eastAsia="Arial" w:hAnsi="Arial" w:cs="Arial"/>
          <w:sz w:val="24"/>
          <w:szCs w:val="24"/>
        </w:rPr>
        <w:t>apotlán el Grande; 2 fracción VII</w:t>
      </w:r>
      <w:r w:rsidR="005E41E9">
        <w:rPr>
          <w:rFonts w:ascii="Arial" w:eastAsia="Arial" w:hAnsi="Arial" w:cs="Arial"/>
          <w:sz w:val="24"/>
          <w:szCs w:val="24"/>
        </w:rPr>
        <w:t xml:space="preserve"> y 11</w:t>
      </w:r>
      <w:r w:rsidRPr="00C378CE">
        <w:rPr>
          <w:rFonts w:ascii="Arial" w:eastAsia="Arial" w:hAnsi="Arial" w:cs="Arial"/>
          <w:sz w:val="24"/>
          <w:szCs w:val="24"/>
        </w:rPr>
        <w:t xml:space="preserve"> del </w:t>
      </w:r>
      <w:r w:rsidRPr="00C378CE">
        <w:rPr>
          <w:rFonts w:ascii="Arial" w:eastAsia="Calibri" w:hAnsi="Arial" w:cs="Arial"/>
          <w:sz w:val="24"/>
          <w:szCs w:val="24"/>
        </w:rPr>
        <w:t xml:space="preserve">Reglamento de Obra Pública para el Municipio de Zapotlán el Grande, Jalisco; presentamos ante el Pleno del Ayuntamiento el </w:t>
      </w:r>
      <w:bookmarkStart w:id="1" w:name="_Hlk151457529"/>
      <w:r w:rsidRPr="00A51AAB">
        <w:rPr>
          <w:rFonts w:ascii="Arial" w:eastAsia="Calibri" w:hAnsi="Arial" w:cs="Arial"/>
          <w:b/>
          <w:sz w:val="24"/>
          <w:szCs w:val="24"/>
        </w:rPr>
        <w:t>“</w:t>
      </w:r>
      <w:r w:rsidRPr="00C378CE">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Pr="00C378CE">
        <w:rPr>
          <w:rFonts w:ascii="Arial" w:eastAsia="Arial" w:hAnsi="Arial" w:cs="Arial"/>
          <w:b/>
          <w:sz w:val="24"/>
          <w:szCs w:val="24"/>
        </w:rPr>
        <w:t xml:space="preserve">DEL </w:t>
      </w:r>
      <w:r w:rsidRPr="00C378CE">
        <w:rPr>
          <w:rFonts w:ascii="Arial" w:eastAsia="Calibri" w:hAnsi="Arial" w:cs="Arial"/>
          <w:b/>
          <w:color w:val="000000"/>
          <w:sz w:val="24"/>
          <w:szCs w:val="24"/>
        </w:rPr>
        <w:t xml:space="preserve">COMITÉ DE OBRA PÚBLICA DEL </w:t>
      </w:r>
      <w:r w:rsidRPr="000C6356">
        <w:rPr>
          <w:rFonts w:ascii="Arial" w:eastAsia="Calibri" w:hAnsi="Arial" w:cs="Arial"/>
          <w:b/>
          <w:color w:val="000000"/>
          <w:sz w:val="24"/>
          <w:szCs w:val="24"/>
        </w:rPr>
        <w:t>GOBIERNO MUNICIPAL DE ZAPOTLÁN EL GRANDE, JALISCO</w:t>
      </w:r>
      <w:r w:rsidRPr="000C6356">
        <w:rPr>
          <w:rFonts w:ascii="Arial" w:eastAsia="Arial" w:hAnsi="Arial" w:cs="Arial"/>
          <w:b/>
          <w:sz w:val="24"/>
          <w:szCs w:val="24"/>
        </w:rPr>
        <w:t xml:space="preserve"> EMITIDO CON FECHA </w:t>
      </w:r>
      <w:r w:rsidR="00C9301B">
        <w:rPr>
          <w:rFonts w:ascii="Arial" w:eastAsia="Arial" w:hAnsi="Arial" w:cs="Arial"/>
          <w:b/>
          <w:sz w:val="24"/>
          <w:szCs w:val="24"/>
        </w:rPr>
        <w:t>21 VEINTIUNO</w:t>
      </w:r>
      <w:r w:rsidRPr="000C6356">
        <w:rPr>
          <w:rFonts w:ascii="Arial" w:eastAsia="Arial" w:hAnsi="Arial" w:cs="Arial"/>
          <w:b/>
          <w:sz w:val="24"/>
          <w:szCs w:val="24"/>
        </w:rPr>
        <w:t xml:space="preserve"> DE </w:t>
      </w:r>
      <w:r w:rsidR="00BA4400">
        <w:rPr>
          <w:rFonts w:ascii="Arial" w:eastAsia="Arial" w:hAnsi="Arial" w:cs="Arial"/>
          <w:b/>
          <w:sz w:val="24"/>
          <w:szCs w:val="24"/>
        </w:rPr>
        <w:t>FEBRERO</w:t>
      </w:r>
      <w:r w:rsidRPr="000C6356">
        <w:rPr>
          <w:rFonts w:ascii="Arial" w:eastAsia="Arial" w:hAnsi="Arial" w:cs="Arial"/>
          <w:b/>
          <w:sz w:val="24"/>
          <w:szCs w:val="24"/>
        </w:rPr>
        <w:t xml:space="preserve"> DEL 202</w:t>
      </w:r>
      <w:r w:rsidR="00DA22BE">
        <w:rPr>
          <w:rFonts w:ascii="Arial" w:eastAsia="Arial" w:hAnsi="Arial" w:cs="Arial"/>
          <w:b/>
          <w:sz w:val="24"/>
          <w:szCs w:val="24"/>
        </w:rPr>
        <w:t>4</w:t>
      </w:r>
      <w:r w:rsidRPr="000C6356">
        <w:rPr>
          <w:rFonts w:ascii="Arial" w:eastAsia="Arial" w:hAnsi="Arial" w:cs="Arial"/>
          <w:bCs/>
          <w:sz w:val="24"/>
          <w:szCs w:val="24"/>
        </w:rPr>
        <w:t xml:space="preserve">, </w:t>
      </w:r>
      <w:r w:rsidRPr="000C6356">
        <w:rPr>
          <w:rFonts w:ascii="Arial" w:eastAsia="Arial" w:hAnsi="Arial" w:cs="Arial"/>
          <w:b/>
          <w:bCs/>
          <w:sz w:val="24"/>
          <w:szCs w:val="24"/>
        </w:rPr>
        <w:t xml:space="preserve">RESPECTO DE </w:t>
      </w:r>
      <w:r w:rsidRPr="000C6356">
        <w:rPr>
          <w:rFonts w:ascii="Arial" w:eastAsia="Arial" w:hAnsi="Arial" w:cs="Arial"/>
          <w:b/>
          <w:sz w:val="24"/>
          <w:szCs w:val="24"/>
        </w:rPr>
        <w:t xml:space="preserve">LA MODALIDAD DE CONTRATACIÒN POR </w:t>
      </w:r>
      <w:r>
        <w:rPr>
          <w:rFonts w:ascii="Arial" w:eastAsia="Arial" w:hAnsi="Arial" w:cs="Arial"/>
          <w:b/>
          <w:sz w:val="24"/>
          <w:szCs w:val="24"/>
        </w:rPr>
        <w:t>CONCURSO SIMPLIFICADO SUMARIO</w:t>
      </w:r>
      <w:r w:rsidRPr="000C6356">
        <w:rPr>
          <w:rFonts w:ascii="Arial" w:eastAsia="Arial" w:hAnsi="Arial" w:cs="Arial"/>
          <w:b/>
          <w:sz w:val="24"/>
          <w:szCs w:val="24"/>
        </w:rPr>
        <w:t xml:space="preserve"> PARA LA</w:t>
      </w:r>
      <w:r>
        <w:rPr>
          <w:rFonts w:ascii="Arial" w:eastAsia="Arial" w:hAnsi="Arial" w:cs="Arial"/>
          <w:b/>
          <w:sz w:val="24"/>
          <w:szCs w:val="24"/>
        </w:rPr>
        <w:t>S</w:t>
      </w:r>
      <w:r w:rsidRPr="000C6356">
        <w:rPr>
          <w:rFonts w:ascii="Arial" w:eastAsia="Arial" w:hAnsi="Arial" w:cs="Arial"/>
          <w:b/>
          <w:sz w:val="24"/>
          <w:szCs w:val="24"/>
        </w:rPr>
        <w:t xml:space="preserve"> OBRA </w:t>
      </w:r>
      <w:r w:rsidR="006A2F39">
        <w:rPr>
          <w:rFonts w:ascii="Arial" w:eastAsia="Arial" w:hAnsi="Arial" w:cs="Arial"/>
          <w:b/>
          <w:sz w:val="24"/>
          <w:szCs w:val="24"/>
        </w:rPr>
        <w:t>PUBLICA</w:t>
      </w:r>
      <w:r w:rsidRPr="000C6356">
        <w:rPr>
          <w:rFonts w:ascii="Arial" w:eastAsia="Arial" w:hAnsi="Arial" w:cs="Arial"/>
          <w:b/>
          <w:bCs/>
          <w:sz w:val="24"/>
          <w:szCs w:val="24"/>
        </w:rPr>
        <w:t xml:space="preserve"> </w:t>
      </w:r>
      <w:r>
        <w:rPr>
          <w:rFonts w:ascii="Arial" w:eastAsia="Times New Roman" w:hAnsi="Arial" w:cs="Arial"/>
          <w:b/>
          <w:color w:val="000000"/>
          <w:sz w:val="24"/>
          <w:szCs w:val="24"/>
          <w:lang w:eastAsia="es-MX"/>
        </w:rPr>
        <w:t>FORTA-00</w:t>
      </w:r>
      <w:r w:rsidR="008928CA">
        <w:rPr>
          <w:rFonts w:ascii="Arial" w:eastAsia="Times New Roman" w:hAnsi="Arial" w:cs="Arial"/>
          <w:b/>
          <w:color w:val="000000"/>
          <w:sz w:val="24"/>
          <w:szCs w:val="24"/>
          <w:lang w:eastAsia="es-MX"/>
        </w:rPr>
        <w:t>4</w:t>
      </w:r>
      <w:r w:rsidRPr="000C6356">
        <w:rPr>
          <w:rFonts w:ascii="Arial" w:eastAsia="Times New Roman" w:hAnsi="Arial" w:cs="Arial"/>
          <w:b/>
          <w:color w:val="000000"/>
          <w:sz w:val="24"/>
          <w:szCs w:val="24"/>
          <w:lang w:eastAsia="es-MX"/>
        </w:rPr>
        <w:t>-202</w:t>
      </w:r>
      <w:r w:rsidR="00DA22BE">
        <w:rPr>
          <w:rFonts w:ascii="Arial" w:eastAsia="Times New Roman" w:hAnsi="Arial" w:cs="Arial"/>
          <w:b/>
          <w:color w:val="000000"/>
          <w:sz w:val="24"/>
          <w:szCs w:val="24"/>
          <w:lang w:eastAsia="es-MX"/>
        </w:rPr>
        <w:t>4</w:t>
      </w:r>
      <w:r w:rsidR="00C26F9F">
        <w:rPr>
          <w:rFonts w:ascii="Arial" w:eastAsia="Times New Roman" w:hAnsi="Arial" w:cs="Arial"/>
          <w:b/>
          <w:color w:val="000000"/>
          <w:sz w:val="24"/>
          <w:szCs w:val="24"/>
          <w:lang w:eastAsia="es-MX"/>
        </w:rPr>
        <w:t xml:space="preserve"> denominada </w:t>
      </w:r>
      <w:r w:rsidR="00DA22BE">
        <w:rPr>
          <w:rFonts w:ascii="Arial" w:eastAsia="Times New Roman" w:hAnsi="Arial" w:cs="Arial"/>
          <w:b/>
          <w:color w:val="000000"/>
          <w:sz w:val="24"/>
          <w:szCs w:val="24"/>
          <w:lang w:eastAsia="es-MX"/>
        </w:rPr>
        <w:t>“</w:t>
      </w:r>
      <w:r w:rsidR="00DA22BE">
        <w:rPr>
          <w:rFonts w:ascii="Arial" w:eastAsia="Times New Roman" w:hAnsi="Arial" w:cs="Arial"/>
          <w:b/>
          <w:bCs/>
          <w:sz w:val="24"/>
          <w:szCs w:val="24"/>
          <w:lang w:eastAsia="es-MX"/>
        </w:rPr>
        <w:t>CONSTRUCCIÓN  DE BANQUETAS, MACHUELOS Y</w:t>
      </w:r>
      <w:r w:rsidR="002B4ED3">
        <w:rPr>
          <w:rFonts w:ascii="Arial" w:eastAsia="Times New Roman" w:hAnsi="Arial" w:cs="Arial"/>
          <w:b/>
          <w:bCs/>
          <w:sz w:val="24"/>
          <w:szCs w:val="24"/>
          <w:lang w:eastAsia="es-MX"/>
        </w:rPr>
        <w:t xml:space="preserve"> </w:t>
      </w:r>
      <w:r w:rsidR="008928CA">
        <w:rPr>
          <w:rFonts w:ascii="Arial" w:eastAsia="Times New Roman" w:hAnsi="Arial" w:cs="Arial"/>
          <w:b/>
          <w:bCs/>
          <w:sz w:val="24"/>
          <w:szCs w:val="24"/>
          <w:lang w:eastAsia="es-MX"/>
        </w:rPr>
        <w:t>PAVIMENTO</w:t>
      </w:r>
      <w:r w:rsidR="002B4ED3">
        <w:rPr>
          <w:rFonts w:ascii="Arial" w:eastAsia="Times New Roman" w:hAnsi="Arial" w:cs="Arial"/>
          <w:b/>
          <w:bCs/>
          <w:sz w:val="24"/>
          <w:szCs w:val="24"/>
          <w:lang w:eastAsia="es-MX"/>
        </w:rPr>
        <w:t xml:space="preserve"> </w:t>
      </w:r>
      <w:r w:rsidR="008928CA">
        <w:rPr>
          <w:rFonts w:ascii="Arial" w:eastAsia="Times New Roman" w:hAnsi="Arial" w:cs="Arial"/>
          <w:b/>
          <w:bCs/>
          <w:sz w:val="24"/>
          <w:szCs w:val="24"/>
          <w:lang w:eastAsia="es-MX"/>
        </w:rPr>
        <w:t>DE CONCRETO HIDRÁULICO EN LA CALLE COLIMA ENTRE LA CALLE LEONA VICARIO FDZ. Y LA CALLE GRAL. PEDRO OGAZÓN RUBIO EN LA COLONIA CENTRO EN CIUDAD GUZMÁN</w:t>
      </w:r>
      <w:r w:rsidR="002B4ED3">
        <w:rPr>
          <w:rFonts w:ascii="Arial" w:eastAsia="Times New Roman" w:hAnsi="Arial" w:cs="Arial"/>
          <w:b/>
          <w:bCs/>
          <w:sz w:val="24"/>
          <w:szCs w:val="24"/>
          <w:lang w:eastAsia="es-MX"/>
        </w:rPr>
        <w:t>, MUNICIPIO DE ZAPOTLÁN EL GRANDE, JALISCO.</w:t>
      </w:r>
      <w:r w:rsidRPr="000C6356">
        <w:rPr>
          <w:rFonts w:ascii="Arial" w:eastAsia="Arial" w:hAnsi="Arial" w:cs="Arial"/>
          <w:b/>
          <w:bCs/>
          <w:sz w:val="24"/>
          <w:szCs w:val="24"/>
        </w:rPr>
        <w:t>”</w:t>
      </w:r>
      <w:bookmarkEnd w:id="1"/>
      <w:r w:rsidRPr="000C6356">
        <w:rPr>
          <w:rFonts w:ascii="Arial" w:eastAsia="Arial" w:hAnsi="Arial" w:cs="Arial"/>
          <w:bCs/>
          <w:sz w:val="24"/>
          <w:szCs w:val="24"/>
        </w:rPr>
        <w:t xml:space="preserve"> d</w:t>
      </w:r>
      <w:r w:rsidRPr="000C6356">
        <w:rPr>
          <w:rFonts w:ascii="Arial" w:eastAsia="Calibri" w:hAnsi="Arial" w:cs="Arial"/>
          <w:bCs/>
          <w:sz w:val="24"/>
          <w:szCs w:val="24"/>
        </w:rPr>
        <w:t>e</w:t>
      </w:r>
      <w:r w:rsidRPr="000C6356">
        <w:rPr>
          <w:rFonts w:ascii="Arial" w:eastAsia="Calibri" w:hAnsi="Arial" w:cs="Arial"/>
          <w:sz w:val="24"/>
          <w:szCs w:val="24"/>
        </w:rPr>
        <w:t xml:space="preserve"> conformidad</w:t>
      </w:r>
      <w:r w:rsidRPr="00C378CE">
        <w:rPr>
          <w:rFonts w:ascii="Arial" w:eastAsia="Calibri" w:hAnsi="Arial" w:cs="Arial"/>
          <w:sz w:val="24"/>
          <w:szCs w:val="24"/>
        </w:rPr>
        <w:t xml:space="preserve"> con los siguientes</w:t>
      </w:r>
    </w:p>
    <w:p w14:paraId="1CF86664" w14:textId="77777777" w:rsidR="008227E5" w:rsidRPr="00E14A6B" w:rsidRDefault="008227E5" w:rsidP="00E14A6B">
      <w:pPr>
        <w:pStyle w:val="Prrafodelista"/>
        <w:spacing w:after="0" w:line="240" w:lineRule="auto"/>
        <w:ind w:left="0"/>
        <w:jc w:val="both"/>
        <w:rPr>
          <w:rFonts w:ascii="Arial" w:eastAsia="Arial" w:hAnsi="Arial" w:cs="Arial"/>
          <w:b/>
          <w:sz w:val="24"/>
          <w:szCs w:val="24"/>
        </w:rPr>
      </w:pPr>
    </w:p>
    <w:p w14:paraId="007CD5EF" w14:textId="77777777" w:rsidR="008227E5" w:rsidRDefault="00D40449" w:rsidP="008227E5">
      <w:pPr>
        <w:spacing w:after="0" w:line="240" w:lineRule="auto"/>
        <w:jc w:val="center"/>
        <w:rPr>
          <w:rFonts w:ascii="Arial" w:eastAsia="Calibri" w:hAnsi="Arial" w:cs="Arial"/>
          <w:b/>
          <w:sz w:val="24"/>
          <w:szCs w:val="24"/>
        </w:rPr>
      </w:pPr>
      <w:r w:rsidRPr="00C378CE">
        <w:rPr>
          <w:rFonts w:ascii="Arial" w:eastAsia="Calibri" w:hAnsi="Arial" w:cs="Arial"/>
          <w:b/>
          <w:sz w:val="24"/>
          <w:szCs w:val="24"/>
        </w:rPr>
        <w:t>A N T E C E D E N T E S:</w:t>
      </w:r>
    </w:p>
    <w:p w14:paraId="5027EFDD" w14:textId="77777777" w:rsidR="008227E5" w:rsidRDefault="008227E5" w:rsidP="008227E5">
      <w:pPr>
        <w:spacing w:after="0" w:line="240" w:lineRule="auto"/>
        <w:jc w:val="center"/>
        <w:rPr>
          <w:rFonts w:ascii="Arial" w:eastAsia="Calibri" w:hAnsi="Arial" w:cs="Arial"/>
          <w:b/>
          <w:sz w:val="24"/>
          <w:szCs w:val="24"/>
        </w:rPr>
      </w:pPr>
    </w:p>
    <w:p w14:paraId="2729DA6A" w14:textId="77777777" w:rsidR="00E14A6B" w:rsidRPr="00E14A6B" w:rsidRDefault="00E14A6B" w:rsidP="00E14A6B">
      <w:pPr>
        <w:spacing w:after="0" w:line="240" w:lineRule="auto"/>
        <w:jc w:val="center"/>
        <w:rPr>
          <w:rFonts w:ascii="Arial" w:eastAsia="Calibri" w:hAnsi="Arial" w:cs="Arial"/>
          <w:b/>
          <w:sz w:val="24"/>
          <w:szCs w:val="24"/>
        </w:rPr>
      </w:pPr>
    </w:p>
    <w:p w14:paraId="27F52BA4" w14:textId="2A37E568" w:rsidR="006A2F39" w:rsidRPr="00DA22BE" w:rsidRDefault="00D40449" w:rsidP="006A2F39">
      <w:pPr>
        <w:spacing w:after="0" w:line="240" w:lineRule="auto"/>
        <w:jc w:val="both"/>
        <w:rPr>
          <w:rFonts w:ascii="Arial" w:eastAsia="Calibri" w:hAnsi="Arial" w:cs="Arial"/>
          <w:b/>
          <w:bCs/>
          <w:lang w:val="es-ES_tradnl"/>
        </w:rPr>
      </w:pPr>
      <w:r w:rsidRPr="00DA22BE">
        <w:rPr>
          <w:rFonts w:ascii="Arial" w:hAnsi="Arial" w:cs="Arial"/>
          <w:b/>
        </w:rPr>
        <w:lastRenderedPageBreak/>
        <w:t>I</w:t>
      </w:r>
      <w:r w:rsidRPr="00C6575E">
        <w:rPr>
          <w:rFonts w:ascii="Arial" w:hAnsi="Arial" w:cs="Arial"/>
          <w:b/>
          <w:sz w:val="24"/>
          <w:szCs w:val="24"/>
        </w:rPr>
        <w:t>.</w:t>
      </w:r>
      <w:r w:rsidRPr="00C6575E">
        <w:rPr>
          <w:rFonts w:ascii="Arial" w:hAnsi="Arial" w:cs="Arial"/>
          <w:b/>
          <w:bCs/>
          <w:sz w:val="24"/>
          <w:szCs w:val="24"/>
        </w:rPr>
        <w:t xml:space="preserve">- </w:t>
      </w:r>
      <w:r w:rsidRPr="00C6575E">
        <w:rPr>
          <w:rFonts w:ascii="Arial" w:hAnsi="Arial" w:cs="Arial"/>
          <w:color w:val="000000"/>
          <w:sz w:val="24"/>
          <w:szCs w:val="24"/>
        </w:rPr>
        <w:t xml:space="preserve">En Sesión Pública </w:t>
      </w:r>
      <w:r w:rsidR="002B4ED3">
        <w:rPr>
          <w:rFonts w:ascii="Arial" w:hAnsi="Arial" w:cs="Arial"/>
          <w:color w:val="000000"/>
          <w:sz w:val="24"/>
          <w:szCs w:val="24"/>
        </w:rPr>
        <w:t>Extraordinaria</w:t>
      </w:r>
      <w:r w:rsidRPr="00C6575E">
        <w:rPr>
          <w:rFonts w:ascii="Arial" w:hAnsi="Arial" w:cs="Arial"/>
          <w:color w:val="000000"/>
          <w:sz w:val="24"/>
          <w:szCs w:val="24"/>
        </w:rPr>
        <w:t xml:space="preserve"> de Ayuntamiento número </w:t>
      </w:r>
      <w:r w:rsidR="00181B05">
        <w:rPr>
          <w:rFonts w:ascii="Arial" w:hAnsi="Arial" w:cs="Arial"/>
          <w:color w:val="000000"/>
          <w:sz w:val="24"/>
          <w:szCs w:val="24"/>
        </w:rPr>
        <w:t>83</w:t>
      </w:r>
      <w:r w:rsidRPr="00C6575E">
        <w:rPr>
          <w:rFonts w:ascii="Arial" w:hAnsi="Arial" w:cs="Arial"/>
          <w:color w:val="000000"/>
          <w:sz w:val="24"/>
          <w:szCs w:val="24"/>
        </w:rPr>
        <w:t xml:space="preserve">, celebrada el día </w:t>
      </w:r>
      <w:r w:rsidR="00DA22BE" w:rsidRPr="00C6575E">
        <w:rPr>
          <w:rFonts w:ascii="Arial" w:hAnsi="Arial" w:cs="Arial"/>
          <w:color w:val="000000"/>
          <w:sz w:val="24"/>
          <w:szCs w:val="24"/>
        </w:rPr>
        <w:t>1</w:t>
      </w:r>
      <w:r w:rsidR="002B4ED3">
        <w:rPr>
          <w:rFonts w:ascii="Arial" w:hAnsi="Arial" w:cs="Arial"/>
          <w:color w:val="000000"/>
          <w:sz w:val="24"/>
          <w:szCs w:val="24"/>
        </w:rPr>
        <w:t>6</w:t>
      </w:r>
      <w:r w:rsidRPr="00C6575E">
        <w:rPr>
          <w:rFonts w:ascii="Arial" w:hAnsi="Arial" w:cs="Arial"/>
          <w:color w:val="000000"/>
          <w:sz w:val="24"/>
          <w:szCs w:val="24"/>
        </w:rPr>
        <w:t xml:space="preserve"> </w:t>
      </w:r>
      <w:r w:rsidR="002B4ED3">
        <w:rPr>
          <w:rFonts w:ascii="Arial" w:hAnsi="Arial" w:cs="Arial"/>
          <w:color w:val="000000"/>
          <w:sz w:val="24"/>
          <w:szCs w:val="24"/>
        </w:rPr>
        <w:t>dieciséis</w:t>
      </w:r>
      <w:r w:rsidR="006A2F39" w:rsidRPr="00C6575E">
        <w:rPr>
          <w:rFonts w:ascii="Arial" w:hAnsi="Arial" w:cs="Arial"/>
          <w:color w:val="000000"/>
          <w:sz w:val="24"/>
          <w:szCs w:val="24"/>
        </w:rPr>
        <w:t xml:space="preserve"> </w:t>
      </w:r>
      <w:r w:rsidRPr="00C6575E">
        <w:rPr>
          <w:rFonts w:ascii="Arial" w:hAnsi="Arial" w:cs="Arial"/>
          <w:color w:val="000000"/>
          <w:sz w:val="24"/>
          <w:szCs w:val="24"/>
        </w:rPr>
        <w:t xml:space="preserve">de </w:t>
      </w:r>
      <w:r w:rsidR="002B4ED3">
        <w:rPr>
          <w:rFonts w:ascii="Arial" w:hAnsi="Arial" w:cs="Arial"/>
          <w:color w:val="000000"/>
          <w:sz w:val="24"/>
          <w:szCs w:val="24"/>
        </w:rPr>
        <w:t>febrero</w:t>
      </w:r>
      <w:r w:rsidRPr="00C6575E">
        <w:rPr>
          <w:rFonts w:ascii="Arial" w:hAnsi="Arial" w:cs="Arial"/>
          <w:color w:val="000000"/>
          <w:sz w:val="24"/>
          <w:szCs w:val="24"/>
        </w:rPr>
        <w:t xml:space="preserve"> del </w:t>
      </w:r>
      <w:r w:rsidR="002B4ED3">
        <w:rPr>
          <w:rFonts w:ascii="Arial" w:hAnsi="Arial" w:cs="Arial"/>
          <w:color w:val="000000"/>
          <w:sz w:val="24"/>
          <w:szCs w:val="24"/>
        </w:rPr>
        <w:t xml:space="preserve">año </w:t>
      </w:r>
      <w:r w:rsidRPr="00C6575E">
        <w:rPr>
          <w:rFonts w:ascii="Arial" w:hAnsi="Arial" w:cs="Arial"/>
          <w:color w:val="000000"/>
          <w:sz w:val="24"/>
          <w:szCs w:val="24"/>
        </w:rPr>
        <w:t>202</w:t>
      </w:r>
      <w:r w:rsidR="00DA22BE" w:rsidRPr="00C6575E">
        <w:rPr>
          <w:rFonts w:ascii="Arial" w:hAnsi="Arial" w:cs="Arial"/>
          <w:color w:val="000000"/>
          <w:sz w:val="24"/>
          <w:szCs w:val="24"/>
        </w:rPr>
        <w:t>4</w:t>
      </w:r>
      <w:r w:rsidRPr="00C6575E">
        <w:rPr>
          <w:rFonts w:ascii="Arial" w:hAnsi="Arial" w:cs="Arial"/>
          <w:color w:val="000000"/>
          <w:sz w:val="24"/>
          <w:szCs w:val="24"/>
        </w:rPr>
        <w:t xml:space="preserve">, se aprobó en el punto número </w:t>
      </w:r>
      <w:r w:rsidR="00181B05">
        <w:rPr>
          <w:rFonts w:ascii="Arial" w:hAnsi="Arial" w:cs="Arial"/>
          <w:color w:val="000000"/>
          <w:sz w:val="24"/>
          <w:szCs w:val="24"/>
        </w:rPr>
        <w:t xml:space="preserve">04 </w:t>
      </w:r>
      <w:r w:rsidRPr="00C6575E">
        <w:rPr>
          <w:rFonts w:ascii="Arial" w:hAnsi="Arial" w:cs="Arial"/>
          <w:color w:val="000000"/>
          <w:sz w:val="24"/>
          <w:szCs w:val="24"/>
        </w:rPr>
        <w:t>del Orden del día, el</w:t>
      </w:r>
      <w:r w:rsidRPr="00DA22BE">
        <w:rPr>
          <w:rFonts w:ascii="Arial" w:hAnsi="Arial" w:cs="Arial"/>
          <w:color w:val="000000"/>
        </w:rPr>
        <w:t xml:space="preserve"> “</w:t>
      </w:r>
      <w:r w:rsidRPr="00DA22BE">
        <w:rPr>
          <w:rStyle w:val="Ninguno"/>
          <w:rFonts w:ascii="Arial" w:hAnsi="Arial"/>
          <w:b/>
          <w:bCs/>
          <w:lang w:val="es-ES"/>
        </w:rPr>
        <w:t xml:space="preserve">DICTAMEN </w:t>
      </w:r>
      <w:r w:rsidRPr="00DA22BE">
        <w:rPr>
          <w:rStyle w:val="Ninguno"/>
          <w:rFonts w:ascii="Arial" w:hAnsi="Arial"/>
          <w:b/>
          <w:lang w:val="es-ES"/>
        </w:rPr>
        <w:t xml:space="preserve">DE LA COMISIÓN EDILICIA PERMANENTE DE OBRAS PÚBLICAS, PLANEACIÓN URBANA Y REGULARIZACIÓN DE LA TENENCIA DE LA TIERRA, </w:t>
      </w:r>
      <w:r w:rsidRPr="00DA22BE">
        <w:rPr>
          <w:rStyle w:val="Ninguno"/>
          <w:rFonts w:ascii="Arial" w:hAnsi="Arial"/>
          <w:b/>
          <w:bCs/>
          <w:lang w:val="es-ES"/>
        </w:rPr>
        <w:t xml:space="preserve">QUE APRUEBA </w:t>
      </w:r>
      <w:r w:rsidR="006A2F39" w:rsidRPr="00DA22BE">
        <w:rPr>
          <w:rStyle w:val="Ninguno"/>
          <w:rFonts w:ascii="Arial" w:hAnsi="Arial"/>
          <w:b/>
          <w:bCs/>
          <w:lang w:val="es-ES"/>
        </w:rPr>
        <w:t>EL</w:t>
      </w:r>
      <w:r w:rsidRPr="00DA22BE">
        <w:rPr>
          <w:rStyle w:val="Ninguno"/>
          <w:rFonts w:ascii="Arial" w:hAnsi="Arial"/>
          <w:b/>
          <w:bCs/>
          <w:lang w:val="es-ES"/>
        </w:rPr>
        <w:t xml:space="preserve"> TECHO</w:t>
      </w:r>
      <w:r w:rsidR="00DA22BE" w:rsidRPr="00DA22BE">
        <w:rPr>
          <w:rStyle w:val="Ninguno"/>
          <w:rFonts w:ascii="Arial" w:hAnsi="Arial"/>
          <w:b/>
          <w:bCs/>
          <w:lang w:val="es-ES"/>
        </w:rPr>
        <w:t xml:space="preserve"> </w:t>
      </w:r>
      <w:r w:rsidRPr="00DA22BE">
        <w:rPr>
          <w:rStyle w:val="Ninguno"/>
          <w:rFonts w:ascii="Arial" w:hAnsi="Arial"/>
          <w:b/>
          <w:bCs/>
          <w:lang w:val="es-ES"/>
        </w:rPr>
        <w:t>FINANCIERO DE LA OBRA PUBLICA NÚMERO:</w:t>
      </w:r>
      <w:r w:rsidRPr="00DA22BE">
        <w:rPr>
          <w:rStyle w:val="Ninguno"/>
          <w:rFonts w:ascii="Arial" w:hAnsi="Arial"/>
          <w:bCs/>
          <w:lang w:val="es-ES"/>
        </w:rPr>
        <w:t xml:space="preserve"> </w:t>
      </w:r>
      <w:r w:rsidRPr="00DA22BE">
        <w:rPr>
          <w:rStyle w:val="Ninguno"/>
          <w:rFonts w:ascii="Arial" w:hAnsi="Arial"/>
          <w:b/>
          <w:bCs/>
          <w:lang w:val="es-ES"/>
        </w:rPr>
        <w:t>FORTA-00</w:t>
      </w:r>
      <w:r w:rsidR="008928CA">
        <w:rPr>
          <w:rStyle w:val="Ninguno"/>
          <w:rFonts w:ascii="Arial" w:hAnsi="Arial"/>
          <w:b/>
          <w:bCs/>
          <w:lang w:val="es-ES"/>
        </w:rPr>
        <w:t>4</w:t>
      </w:r>
      <w:r w:rsidRPr="00DA22BE">
        <w:rPr>
          <w:rStyle w:val="Ninguno"/>
          <w:rFonts w:ascii="Arial" w:hAnsi="Arial"/>
          <w:b/>
          <w:bCs/>
          <w:lang w:val="es-ES"/>
        </w:rPr>
        <w:t>-202</w:t>
      </w:r>
      <w:r w:rsidR="00DA22BE" w:rsidRPr="00DA22BE">
        <w:rPr>
          <w:rStyle w:val="Ninguno"/>
          <w:rFonts w:ascii="Arial" w:hAnsi="Arial"/>
          <w:b/>
          <w:bCs/>
          <w:lang w:val="es-ES"/>
        </w:rPr>
        <w:t>4</w:t>
      </w:r>
      <w:r w:rsidRPr="00DA22BE">
        <w:rPr>
          <w:rStyle w:val="Ninguno"/>
          <w:rFonts w:ascii="Arial" w:hAnsi="Arial"/>
          <w:b/>
          <w:lang w:val="es-ES"/>
        </w:rPr>
        <w:t xml:space="preserve">, </w:t>
      </w:r>
      <w:r w:rsidR="006A2F39" w:rsidRPr="00DA22BE">
        <w:rPr>
          <w:rStyle w:val="Ninguno"/>
          <w:rFonts w:ascii="Arial" w:hAnsi="Arial"/>
          <w:b/>
          <w:lang w:val="es-ES"/>
        </w:rPr>
        <w:t xml:space="preserve">DENOMINADA: </w:t>
      </w:r>
      <w:r w:rsidR="00DA22BE" w:rsidRPr="00DA22BE">
        <w:rPr>
          <w:rFonts w:ascii="Arial" w:eastAsia="Times New Roman" w:hAnsi="Arial" w:cs="Arial"/>
          <w:b/>
          <w:color w:val="000000"/>
          <w:lang w:eastAsia="es-MX"/>
        </w:rPr>
        <w:t>“</w:t>
      </w:r>
      <w:r w:rsidR="002B4ED3">
        <w:rPr>
          <w:rFonts w:ascii="Arial" w:eastAsia="Times New Roman" w:hAnsi="Arial" w:cs="Arial"/>
          <w:b/>
          <w:bCs/>
          <w:sz w:val="24"/>
          <w:szCs w:val="24"/>
          <w:lang w:eastAsia="es-MX"/>
        </w:rPr>
        <w:t xml:space="preserve">CONSTRUCCIÓN DE BANQUETAS, MACHUELOS Y </w:t>
      </w:r>
      <w:r w:rsidR="008928CA">
        <w:rPr>
          <w:rFonts w:ascii="Arial" w:eastAsia="Times New Roman" w:hAnsi="Arial" w:cs="Arial"/>
          <w:b/>
          <w:bCs/>
          <w:sz w:val="24"/>
          <w:szCs w:val="24"/>
          <w:lang w:eastAsia="es-MX"/>
        </w:rPr>
        <w:t xml:space="preserve">PAVIMENTO DE CONCRETO HIDRÁULICO EN LA CALLE COLIMA ENTRE LA CALLE LEONA VICARIO FDZ. Y LA CALLE GRAL. PEDRO OCAZÓN RUBIO EN LA COLONIA CENTRO EN </w:t>
      </w:r>
      <w:r w:rsidR="002B4ED3">
        <w:rPr>
          <w:rFonts w:ascii="Arial" w:eastAsia="Times New Roman" w:hAnsi="Arial" w:cs="Arial"/>
          <w:b/>
          <w:bCs/>
          <w:sz w:val="24"/>
          <w:szCs w:val="24"/>
          <w:lang w:eastAsia="es-MX"/>
        </w:rPr>
        <w:t>CIUDAD GUZMÁN, MUNICIPIO DE ZAPOTLÁN EL GRANDE, JALISCO</w:t>
      </w:r>
      <w:r w:rsidR="00AC5D5D" w:rsidRPr="00DA22BE">
        <w:rPr>
          <w:rFonts w:ascii="Arial" w:eastAsia="Times New Roman" w:hAnsi="Arial" w:cs="Arial"/>
          <w:b/>
          <w:lang w:eastAsia="es-MX"/>
        </w:rPr>
        <w:t>”</w:t>
      </w:r>
      <w:r w:rsidR="007B6D9B" w:rsidRPr="00DA22BE">
        <w:rPr>
          <w:rFonts w:ascii="Arial" w:eastAsia="Arial" w:hAnsi="Arial" w:cs="Arial"/>
          <w:b/>
        </w:rPr>
        <w:t xml:space="preserve">, </w:t>
      </w:r>
      <w:r w:rsidR="006A2F39" w:rsidRPr="00DA22BE">
        <w:rPr>
          <w:rFonts w:ascii="Arial" w:eastAsia="Times New Roman" w:hAnsi="Arial" w:cs="Arial"/>
          <w:b/>
          <w:lang w:eastAsia="es-MX"/>
        </w:rPr>
        <w:t>con un techo financiero de $</w:t>
      </w:r>
      <w:r w:rsidR="008928CA">
        <w:rPr>
          <w:rFonts w:ascii="Arial" w:eastAsia="Times New Roman" w:hAnsi="Arial" w:cs="Arial"/>
          <w:b/>
          <w:lang w:eastAsia="es-MX"/>
        </w:rPr>
        <w:t>3</w:t>
      </w:r>
      <w:r w:rsidR="006A2F39" w:rsidRPr="00DA22BE">
        <w:rPr>
          <w:rFonts w:ascii="Arial" w:eastAsia="Times New Roman" w:hAnsi="Arial" w:cs="Arial"/>
          <w:b/>
          <w:lang w:eastAsia="es-MX"/>
        </w:rPr>
        <w:t>,</w:t>
      </w:r>
      <w:r w:rsidR="002B4ED3">
        <w:rPr>
          <w:rFonts w:ascii="Arial" w:eastAsia="Times New Roman" w:hAnsi="Arial" w:cs="Arial"/>
          <w:b/>
          <w:lang w:eastAsia="es-MX"/>
        </w:rPr>
        <w:t>3</w:t>
      </w:r>
      <w:r w:rsidR="008928CA">
        <w:rPr>
          <w:rFonts w:ascii="Arial" w:eastAsia="Times New Roman" w:hAnsi="Arial" w:cs="Arial"/>
          <w:b/>
          <w:lang w:eastAsia="es-MX"/>
        </w:rPr>
        <w:t>92</w:t>
      </w:r>
      <w:r w:rsidR="006A2F39" w:rsidRPr="00DA22BE">
        <w:rPr>
          <w:rFonts w:ascii="Arial" w:eastAsia="Times New Roman" w:hAnsi="Arial" w:cs="Arial"/>
          <w:b/>
          <w:lang w:eastAsia="es-MX"/>
        </w:rPr>
        <w:t>,</w:t>
      </w:r>
      <w:r w:rsidR="008928CA">
        <w:rPr>
          <w:rFonts w:ascii="Arial" w:eastAsia="Times New Roman" w:hAnsi="Arial" w:cs="Arial"/>
          <w:b/>
          <w:lang w:eastAsia="es-MX"/>
        </w:rPr>
        <w:t>525</w:t>
      </w:r>
      <w:r w:rsidR="006A2F39" w:rsidRPr="00DA22BE">
        <w:rPr>
          <w:rFonts w:ascii="Arial" w:eastAsia="Times New Roman" w:hAnsi="Arial" w:cs="Arial"/>
          <w:b/>
          <w:lang w:eastAsia="es-MX"/>
        </w:rPr>
        <w:t>.</w:t>
      </w:r>
      <w:r w:rsidR="008928CA">
        <w:rPr>
          <w:rFonts w:ascii="Arial" w:eastAsia="Times New Roman" w:hAnsi="Arial" w:cs="Arial"/>
          <w:b/>
          <w:lang w:eastAsia="es-MX"/>
        </w:rPr>
        <w:t>6</w:t>
      </w:r>
      <w:r w:rsidR="002B4ED3">
        <w:rPr>
          <w:rFonts w:ascii="Arial" w:eastAsia="Times New Roman" w:hAnsi="Arial" w:cs="Arial"/>
          <w:b/>
          <w:lang w:eastAsia="es-MX"/>
        </w:rPr>
        <w:t>8</w:t>
      </w:r>
      <w:r w:rsidR="006A2F39" w:rsidRPr="00DA22BE">
        <w:rPr>
          <w:rFonts w:ascii="Arial" w:eastAsia="Times New Roman" w:hAnsi="Arial" w:cs="Arial"/>
          <w:b/>
          <w:lang w:eastAsia="es-MX"/>
        </w:rPr>
        <w:t>(</w:t>
      </w:r>
      <w:r w:rsidR="008928CA">
        <w:rPr>
          <w:rFonts w:ascii="Arial" w:eastAsia="Times New Roman" w:hAnsi="Arial" w:cs="Arial"/>
          <w:b/>
          <w:lang w:eastAsia="es-MX"/>
        </w:rPr>
        <w:t>Tres</w:t>
      </w:r>
      <w:r w:rsidR="006A2F39" w:rsidRPr="00DA22BE">
        <w:rPr>
          <w:rFonts w:ascii="Arial" w:eastAsia="Times New Roman" w:hAnsi="Arial" w:cs="Arial"/>
          <w:b/>
          <w:lang w:eastAsia="es-MX"/>
        </w:rPr>
        <w:t xml:space="preserve"> Millones </w:t>
      </w:r>
      <w:r w:rsidR="002B4ED3">
        <w:rPr>
          <w:rFonts w:ascii="Arial" w:eastAsia="Times New Roman" w:hAnsi="Arial" w:cs="Arial"/>
          <w:b/>
          <w:lang w:eastAsia="es-MX"/>
        </w:rPr>
        <w:t xml:space="preserve">Trescientos </w:t>
      </w:r>
      <w:r w:rsidR="008928CA">
        <w:rPr>
          <w:rFonts w:ascii="Arial" w:eastAsia="Times New Roman" w:hAnsi="Arial" w:cs="Arial"/>
          <w:b/>
          <w:lang w:eastAsia="es-MX"/>
        </w:rPr>
        <w:t xml:space="preserve">Noventa y Dos Mil Quinientos Veinticinco </w:t>
      </w:r>
      <w:r w:rsidR="006A2F39" w:rsidRPr="00DA22BE">
        <w:rPr>
          <w:rFonts w:ascii="Arial" w:eastAsia="Times New Roman" w:hAnsi="Arial" w:cs="Arial"/>
          <w:b/>
          <w:lang w:eastAsia="es-MX"/>
        </w:rPr>
        <w:t>pesos</w:t>
      </w:r>
      <w:r w:rsidR="006A2F39" w:rsidRPr="00DA22BE">
        <w:rPr>
          <w:rFonts w:ascii="Arial" w:eastAsia="Times New Roman" w:hAnsi="Arial" w:cs="Arial"/>
          <w:b/>
          <w:bCs/>
          <w:lang w:eastAsia="es-MX"/>
        </w:rPr>
        <w:t xml:space="preserve"> </w:t>
      </w:r>
      <w:r w:rsidR="008928CA">
        <w:rPr>
          <w:rFonts w:ascii="Arial" w:eastAsia="Times New Roman" w:hAnsi="Arial" w:cs="Arial"/>
          <w:b/>
          <w:bCs/>
          <w:lang w:eastAsia="es-MX"/>
        </w:rPr>
        <w:t>6</w:t>
      </w:r>
      <w:r w:rsidR="002B4ED3">
        <w:rPr>
          <w:rFonts w:ascii="Arial" w:eastAsia="Times New Roman" w:hAnsi="Arial" w:cs="Arial"/>
          <w:b/>
          <w:bCs/>
          <w:lang w:eastAsia="es-MX"/>
        </w:rPr>
        <w:t>8</w:t>
      </w:r>
      <w:r w:rsidR="006A2F39" w:rsidRPr="00DA22BE">
        <w:rPr>
          <w:rFonts w:ascii="Arial" w:eastAsia="Times New Roman" w:hAnsi="Arial" w:cs="Arial"/>
          <w:b/>
          <w:bCs/>
          <w:lang w:eastAsia="es-MX"/>
        </w:rPr>
        <w:t>/100 M.N.)</w:t>
      </w:r>
    </w:p>
    <w:p w14:paraId="61B17369" w14:textId="77777777" w:rsidR="00D40449" w:rsidRPr="00C378CE" w:rsidRDefault="00D40449" w:rsidP="00D40449">
      <w:pPr>
        <w:pStyle w:val="NormalWeb"/>
        <w:spacing w:before="0" w:beforeAutospacing="0" w:after="0" w:afterAutospacing="0"/>
        <w:jc w:val="both"/>
        <w:rPr>
          <w:rFonts w:ascii="Arial" w:eastAsia="Arial" w:hAnsi="Arial" w:cs="Arial"/>
          <w:bCs/>
        </w:rPr>
      </w:pPr>
      <w:r>
        <w:rPr>
          <w:rFonts w:ascii="Arial" w:eastAsia="Arial" w:hAnsi="Arial" w:cs="Arial"/>
          <w:bCs/>
        </w:rPr>
        <w:t xml:space="preserve"> </w:t>
      </w:r>
    </w:p>
    <w:p w14:paraId="6FA57FD3" w14:textId="27624BC2" w:rsidR="00D40449" w:rsidRPr="00EF0874" w:rsidRDefault="00D40449" w:rsidP="00D40449">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00683943" w:rsidRPr="00683943">
        <w:rPr>
          <w:rFonts w:ascii="Arial" w:hAnsi="Arial" w:cs="Arial"/>
          <w:bCs/>
          <w:color w:val="000000"/>
          <w:sz w:val="24"/>
          <w:szCs w:val="24"/>
        </w:rPr>
        <w:t>presentaron,</w:t>
      </w:r>
      <w:r w:rsidR="00683943">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el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Pr="00C378CE">
        <w:rPr>
          <w:rFonts w:ascii="Arial" w:eastAsia="Times New Roman" w:hAnsi="Arial" w:cs="Arial"/>
          <w:bCs/>
          <w:sz w:val="24"/>
          <w:szCs w:val="24"/>
          <w:lang w:eastAsia="es-MX"/>
        </w:rPr>
        <w:t>de las Obra</w:t>
      </w:r>
      <w:r w:rsidR="002B4ED3">
        <w:rPr>
          <w:rFonts w:ascii="Arial" w:eastAsia="Times New Roman" w:hAnsi="Arial" w:cs="Arial"/>
          <w:bCs/>
          <w:sz w:val="24"/>
          <w:szCs w:val="24"/>
          <w:lang w:eastAsia="es-MX"/>
        </w:rPr>
        <w:t xml:space="preserve"> </w:t>
      </w:r>
      <w:r w:rsidRPr="00C378CE">
        <w:rPr>
          <w:rFonts w:ascii="Arial" w:eastAsia="Times New Roman" w:hAnsi="Arial" w:cs="Arial"/>
          <w:bCs/>
          <w:sz w:val="24"/>
          <w:szCs w:val="24"/>
          <w:lang w:eastAsia="es-MX"/>
        </w:rPr>
        <w:t xml:space="preserve">Pública antes referida para someterlo a su consideración.  </w:t>
      </w:r>
    </w:p>
    <w:p w14:paraId="04AC38E9" w14:textId="6EED5E3B" w:rsidR="00EB33BC" w:rsidRPr="00E14A6B" w:rsidRDefault="00D40449" w:rsidP="00512F25">
      <w:pPr>
        <w:jc w:val="both"/>
        <w:rPr>
          <w:rFonts w:ascii="Arial" w:hAnsi="Arial" w:cs="Arial"/>
          <w:sz w:val="24"/>
          <w:szCs w:val="24"/>
        </w:rPr>
      </w:pPr>
      <w:r w:rsidRPr="00C378CE">
        <w:rPr>
          <w:rFonts w:ascii="Arial" w:hAnsi="Arial" w:cs="Arial"/>
          <w:b/>
          <w:sz w:val="24"/>
          <w:szCs w:val="24"/>
        </w:rPr>
        <w:t xml:space="preserve">III.- </w:t>
      </w:r>
      <w:r>
        <w:rPr>
          <w:rFonts w:ascii="Arial" w:hAnsi="Arial" w:cs="Arial"/>
          <w:color w:val="000000"/>
          <w:sz w:val="24"/>
          <w:szCs w:val="24"/>
        </w:rPr>
        <w:t>En Sesión Extrao</w:t>
      </w:r>
      <w:r w:rsidRPr="00C378CE">
        <w:rPr>
          <w:rFonts w:ascii="Arial" w:hAnsi="Arial" w:cs="Arial"/>
          <w:color w:val="000000"/>
          <w:sz w:val="24"/>
          <w:szCs w:val="24"/>
        </w:rPr>
        <w:t xml:space="preserve">rdinaria </w:t>
      </w:r>
      <w:r>
        <w:rPr>
          <w:rFonts w:ascii="Arial" w:hAnsi="Arial" w:cs="Arial"/>
          <w:color w:val="000000"/>
          <w:sz w:val="24"/>
          <w:szCs w:val="24"/>
        </w:rPr>
        <w:t>número</w:t>
      </w:r>
      <w:r w:rsidR="006A2F39">
        <w:rPr>
          <w:rFonts w:ascii="Arial" w:hAnsi="Arial" w:cs="Arial"/>
          <w:color w:val="000000"/>
          <w:sz w:val="24"/>
          <w:szCs w:val="24"/>
        </w:rPr>
        <w:t xml:space="preserve"> </w:t>
      </w:r>
      <w:r w:rsidR="00181B05">
        <w:rPr>
          <w:rFonts w:ascii="Arial" w:hAnsi="Arial" w:cs="Arial"/>
          <w:color w:val="000000"/>
          <w:sz w:val="24"/>
          <w:szCs w:val="24"/>
        </w:rPr>
        <w:t>15</w:t>
      </w:r>
      <w:r>
        <w:rPr>
          <w:rFonts w:ascii="Arial" w:hAnsi="Arial" w:cs="Arial"/>
          <w:color w:val="000000"/>
          <w:sz w:val="24"/>
          <w:szCs w:val="24"/>
        </w:rPr>
        <w:t xml:space="preserve">, </w:t>
      </w:r>
      <w:r w:rsidRPr="00C378CE">
        <w:rPr>
          <w:rFonts w:ascii="Arial" w:hAnsi="Arial" w:cs="Arial"/>
          <w:color w:val="000000"/>
          <w:sz w:val="24"/>
          <w:szCs w:val="24"/>
        </w:rPr>
        <w:t>de</w:t>
      </w:r>
      <w:r>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celebrada el día </w:t>
      </w:r>
      <w:r w:rsidR="00C9301B">
        <w:rPr>
          <w:rFonts w:ascii="Arial" w:hAnsi="Arial" w:cs="Arial"/>
          <w:color w:val="000000"/>
          <w:sz w:val="24"/>
          <w:szCs w:val="24"/>
        </w:rPr>
        <w:t>21</w:t>
      </w:r>
      <w:r>
        <w:rPr>
          <w:rFonts w:ascii="Arial" w:hAnsi="Arial" w:cs="Arial"/>
          <w:color w:val="000000"/>
          <w:sz w:val="24"/>
          <w:szCs w:val="24"/>
        </w:rPr>
        <w:t xml:space="preserve"> </w:t>
      </w:r>
      <w:r w:rsidR="00C9301B">
        <w:rPr>
          <w:rFonts w:ascii="Arial" w:hAnsi="Arial" w:cs="Arial"/>
          <w:color w:val="000000"/>
          <w:sz w:val="24"/>
          <w:szCs w:val="24"/>
        </w:rPr>
        <w:t xml:space="preserve">veintiuno </w:t>
      </w:r>
      <w:r>
        <w:rPr>
          <w:rFonts w:ascii="Arial" w:hAnsi="Arial" w:cs="Arial"/>
          <w:color w:val="000000"/>
          <w:sz w:val="24"/>
          <w:szCs w:val="24"/>
        </w:rPr>
        <w:t xml:space="preserve">de </w:t>
      </w:r>
      <w:r w:rsidR="00C9301B">
        <w:rPr>
          <w:rFonts w:ascii="Arial" w:hAnsi="Arial" w:cs="Arial"/>
          <w:color w:val="000000"/>
          <w:sz w:val="24"/>
          <w:szCs w:val="24"/>
        </w:rPr>
        <w:t>febrero</w:t>
      </w:r>
      <w:r w:rsidR="005313EC">
        <w:rPr>
          <w:rFonts w:ascii="Arial" w:hAnsi="Arial" w:cs="Arial"/>
          <w:color w:val="000000"/>
          <w:sz w:val="24"/>
          <w:szCs w:val="24"/>
        </w:rPr>
        <w:t xml:space="preserve"> </w:t>
      </w:r>
      <w:r w:rsidRPr="00C378CE">
        <w:rPr>
          <w:rFonts w:ascii="Arial" w:hAnsi="Arial" w:cs="Arial"/>
          <w:color w:val="000000"/>
          <w:sz w:val="24"/>
          <w:szCs w:val="24"/>
        </w:rPr>
        <w:t>del 202</w:t>
      </w:r>
      <w:r w:rsidR="005313EC">
        <w:rPr>
          <w:rFonts w:ascii="Arial" w:hAnsi="Arial" w:cs="Arial"/>
          <w:color w:val="000000"/>
          <w:sz w:val="24"/>
          <w:szCs w:val="24"/>
        </w:rPr>
        <w:t>4</w:t>
      </w:r>
      <w:r>
        <w:rPr>
          <w:rFonts w:ascii="Arial" w:hAnsi="Arial" w:cs="Arial"/>
          <w:color w:val="000000"/>
          <w:sz w:val="24"/>
          <w:szCs w:val="24"/>
        </w:rPr>
        <w:t xml:space="preserve"> dos mil veinti</w:t>
      </w:r>
      <w:r w:rsidR="005313EC">
        <w:rPr>
          <w:rFonts w:ascii="Arial" w:hAnsi="Arial" w:cs="Arial"/>
          <w:color w:val="000000"/>
          <w:sz w:val="24"/>
          <w:szCs w:val="24"/>
        </w:rPr>
        <w:t>cuatro</w:t>
      </w:r>
      <w:r w:rsidRPr="00C378CE">
        <w:rPr>
          <w:rFonts w:ascii="Arial" w:hAnsi="Arial" w:cs="Arial"/>
          <w:color w:val="000000"/>
          <w:sz w:val="24"/>
          <w:szCs w:val="24"/>
        </w:rPr>
        <w:t>,</w:t>
      </w:r>
      <w:r w:rsidRPr="00C378CE">
        <w:rPr>
          <w:rFonts w:ascii="Arial" w:hAnsi="Arial" w:cs="Arial"/>
          <w:sz w:val="24"/>
          <w:szCs w:val="24"/>
        </w:rPr>
        <w:t xml:space="preserve"> se </w:t>
      </w:r>
      <w:r w:rsidRPr="00C378CE">
        <w:rPr>
          <w:rFonts w:ascii="Arial" w:hAnsi="Arial" w:cs="Arial"/>
          <w:b/>
          <w:sz w:val="24"/>
          <w:szCs w:val="24"/>
        </w:rPr>
        <w:t>APROBÓ Y RATIFICÓ</w:t>
      </w:r>
      <w:r w:rsidRPr="00C378CE">
        <w:rPr>
          <w:rFonts w:ascii="Arial" w:hAnsi="Arial" w:cs="Arial"/>
          <w:sz w:val="24"/>
          <w:szCs w:val="24"/>
        </w:rPr>
        <w:t xml:space="preserve">, la modalidad de </w:t>
      </w:r>
      <w:r w:rsidR="00EB33BC">
        <w:rPr>
          <w:rFonts w:ascii="Arial" w:hAnsi="Arial" w:cs="Arial"/>
          <w:b/>
          <w:sz w:val="24"/>
          <w:szCs w:val="24"/>
        </w:rPr>
        <w:t>Concurso Simplificado Sumario propuesta</w:t>
      </w:r>
      <w:r w:rsidRPr="00F962CA">
        <w:rPr>
          <w:rFonts w:ascii="Arial" w:hAnsi="Arial" w:cs="Arial"/>
          <w:b/>
          <w:sz w:val="24"/>
          <w:szCs w:val="24"/>
        </w:rPr>
        <w:t xml:space="preserve"> por el Área Técnica</w:t>
      </w:r>
      <w:r>
        <w:rPr>
          <w:rFonts w:ascii="Arial" w:hAnsi="Arial" w:cs="Arial"/>
          <w:sz w:val="24"/>
          <w:szCs w:val="24"/>
        </w:rPr>
        <w:t xml:space="preserve"> </w:t>
      </w:r>
      <w:r w:rsidRPr="00C378CE">
        <w:rPr>
          <w:rFonts w:ascii="Arial" w:hAnsi="Arial" w:cs="Arial"/>
          <w:sz w:val="24"/>
          <w:szCs w:val="24"/>
        </w:rPr>
        <w:t xml:space="preserve">para </w:t>
      </w:r>
      <w:r>
        <w:rPr>
          <w:rFonts w:ascii="Arial" w:hAnsi="Arial" w:cs="Arial"/>
          <w:sz w:val="24"/>
          <w:szCs w:val="24"/>
        </w:rPr>
        <w:t>contratar la citada Obra Pública</w:t>
      </w:r>
      <w:r w:rsidRPr="00C378CE">
        <w:rPr>
          <w:rFonts w:ascii="Arial" w:hAnsi="Arial" w:cs="Arial"/>
          <w:sz w:val="24"/>
          <w:szCs w:val="24"/>
        </w:rPr>
        <w:t xml:space="preserve">, </w:t>
      </w:r>
      <w:r>
        <w:rPr>
          <w:rFonts w:ascii="Arial" w:hAnsi="Arial" w:cs="Arial"/>
          <w:sz w:val="24"/>
          <w:szCs w:val="24"/>
        </w:rPr>
        <w:t>lo anter</w:t>
      </w:r>
      <w:r w:rsidR="00EB33BC">
        <w:rPr>
          <w:rFonts w:ascii="Arial" w:hAnsi="Arial" w:cs="Arial"/>
          <w:sz w:val="24"/>
          <w:szCs w:val="24"/>
        </w:rPr>
        <w:t xml:space="preserve">ior, tomando en consideración </w:t>
      </w:r>
      <w:r w:rsidR="006A2F39">
        <w:rPr>
          <w:rFonts w:ascii="Arial" w:hAnsi="Arial" w:cs="Arial"/>
          <w:sz w:val="24"/>
          <w:szCs w:val="24"/>
        </w:rPr>
        <w:t>el</w:t>
      </w:r>
      <w:r>
        <w:rPr>
          <w:rFonts w:ascii="Arial" w:hAnsi="Arial" w:cs="Arial"/>
          <w:sz w:val="24"/>
          <w:szCs w:val="24"/>
        </w:rPr>
        <w:t xml:space="preserve"> techo financiero autorizado, </w:t>
      </w:r>
      <w:r w:rsidRPr="00C378CE">
        <w:rPr>
          <w:rFonts w:ascii="Arial" w:hAnsi="Arial" w:cs="Arial"/>
          <w:sz w:val="24"/>
          <w:szCs w:val="24"/>
        </w:rPr>
        <w:t xml:space="preserve">así como </w:t>
      </w:r>
      <w:r>
        <w:rPr>
          <w:rFonts w:ascii="Arial" w:hAnsi="Arial" w:cs="Arial"/>
          <w:sz w:val="24"/>
          <w:szCs w:val="24"/>
        </w:rPr>
        <w:t>el perfil de</w:t>
      </w:r>
      <w:r w:rsidRPr="00C378CE">
        <w:rPr>
          <w:rFonts w:ascii="Arial" w:hAnsi="Arial" w:cs="Arial"/>
          <w:sz w:val="24"/>
          <w:szCs w:val="24"/>
        </w:rPr>
        <w:t xml:space="preserve"> los contratistas propuestos para </w:t>
      </w:r>
      <w:r w:rsidR="00EB33BC" w:rsidRPr="00EB33BC">
        <w:rPr>
          <w:rFonts w:ascii="Arial" w:hAnsi="Arial" w:cs="Arial"/>
          <w:sz w:val="24"/>
          <w:szCs w:val="24"/>
        </w:rPr>
        <w:t>concursar, los cuales se enlistan a continuación:</w:t>
      </w:r>
    </w:p>
    <w:tbl>
      <w:tblPr>
        <w:tblStyle w:val="Tablaconcuadrcula"/>
        <w:tblW w:w="9782" w:type="dxa"/>
        <w:tblInd w:w="-289" w:type="dxa"/>
        <w:tblLook w:val="04A0" w:firstRow="1" w:lastRow="0" w:firstColumn="1" w:lastColumn="0" w:noHBand="0" w:noVBand="1"/>
      </w:tblPr>
      <w:tblGrid>
        <w:gridCol w:w="7372"/>
        <w:gridCol w:w="2410"/>
      </w:tblGrid>
      <w:tr w:rsidR="00512F25" w14:paraId="05A4CB82" w14:textId="77777777" w:rsidTr="00D958A1">
        <w:tc>
          <w:tcPr>
            <w:tcW w:w="7372" w:type="dxa"/>
          </w:tcPr>
          <w:p w14:paraId="6DF502F3"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Contratista</w:t>
            </w:r>
          </w:p>
        </w:tc>
        <w:tc>
          <w:tcPr>
            <w:tcW w:w="2410" w:type="dxa"/>
          </w:tcPr>
          <w:p w14:paraId="6B7F1711"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 xml:space="preserve">Numero de registro </w:t>
            </w:r>
          </w:p>
        </w:tc>
      </w:tr>
      <w:tr w:rsidR="00512F25" w14:paraId="2B7E66F5" w14:textId="77777777" w:rsidTr="00D958A1">
        <w:tc>
          <w:tcPr>
            <w:tcW w:w="7372" w:type="dxa"/>
          </w:tcPr>
          <w:p w14:paraId="1E1FF619" w14:textId="71ED436E" w:rsidR="00512F25" w:rsidRPr="00D14CBA" w:rsidRDefault="00181B05"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ING. SERGIO ENRIQUE CHÁVEZ CUEVAS</w:t>
            </w:r>
          </w:p>
        </w:tc>
        <w:tc>
          <w:tcPr>
            <w:tcW w:w="2410" w:type="dxa"/>
          </w:tcPr>
          <w:p w14:paraId="4B30D594" w14:textId="6DBB7D8E" w:rsidR="00512F25" w:rsidRPr="00181B05" w:rsidRDefault="00181B05" w:rsidP="00D958A1">
            <w:pPr>
              <w:pStyle w:val="Prrafodelista"/>
              <w:spacing w:after="0" w:line="240" w:lineRule="auto"/>
              <w:ind w:left="0"/>
              <w:jc w:val="center"/>
              <w:rPr>
                <w:rFonts w:ascii="Arial" w:eastAsia="Calibri" w:hAnsi="Arial" w:cs="Arial"/>
                <w:sz w:val="28"/>
                <w:szCs w:val="28"/>
                <w:lang w:val="es-ES_tradnl"/>
              </w:rPr>
            </w:pPr>
            <w:r w:rsidRPr="00181B05">
              <w:rPr>
                <w:rFonts w:ascii="Arial" w:eastAsia="Calibri" w:hAnsi="Arial" w:cs="Arial"/>
                <w:sz w:val="28"/>
                <w:szCs w:val="28"/>
                <w:lang w:val="es-ES_tradnl"/>
              </w:rPr>
              <w:t>22</w:t>
            </w:r>
          </w:p>
        </w:tc>
      </w:tr>
      <w:tr w:rsidR="00512F25" w14:paraId="24907A2B" w14:textId="77777777" w:rsidTr="00D958A1">
        <w:tc>
          <w:tcPr>
            <w:tcW w:w="7372" w:type="dxa"/>
          </w:tcPr>
          <w:p w14:paraId="2B4096D4" w14:textId="2A024E9B" w:rsidR="00512F25" w:rsidRPr="00D14CBA" w:rsidRDefault="00181B05"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 xml:space="preserve">INGENIEROS CASTILLO DEL TORO </w:t>
            </w:r>
          </w:p>
        </w:tc>
        <w:tc>
          <w:tcPr>
            <w:tcW w:w="2410" w:type="dxa"/>
          </w:tcPr>
          <w:p w14:paraId="67E703FA" w14:textId="311B418B" w:rsidR="00512F25" w:rsidRDefault="00181B05"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70</w:t>
            </w:r>
          </w:p>
        </w:tc>
      </w:tr>
      <w:tr w:rsidR="00512F25" w14:paraId="68E7ABFB" w14:textId="77777777" w:rsidTr="00D958A1">
        <w:tc>
          <w:tcPr>
            <w:tcW w:w="7372" w:type="dxa"/>
          </w:tcPr>
          <w:p w14:paraId="55AB901F" w14:textId="7645571E" w:rsidR="00512F25" w:rsidRPr="00FF3326" w:rsidRDefault="00181B05" w:rsidP="00D958A1">
            <w:pPr>
              <w:pStyle w:val="Prrafodelista"/>
              <w:spacing w:after="0" w:line="240" w:lineRule="auto"/>
              <w:ind w:left="0"/>
              <w:jc w:val="both"/>
              <w:rPr>
                <w:rFonts w:ascii="Arial" w:eastAsia="Calibri" w:hAnsi="Arial" w:cs="Arial"/>
              </w:rPr>
            </w:pPr>
            <w:r>
              <w:rPr>
                <w:rFonts w:ascii="Arial" w:eastAsia="Calibri" w:hAnsi="Arial" w:cs="Arial"/>
              </w:rPr>
              <w:t>ING. JOSÉ ANTONIO TRUJILLO LEÓN</w:t>
            </w:r>
          </w:p>
        </w:tc>
        <w:tc>
          <w:tcPr>
            <w:tcW w:w="2410" w:type="dxa"/>
          </w:tcPr>
          <w:p w14:paraId="31C4E08F" w14:textId="373DDBFA" w:rsidR="00512F25" w:rsidRDefault="00181B05"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134</w:t>
            </w:r>
          </w:p>
        </w:tc>
      </w:tr>
      <w:tr w:rsidR="00512F25" w14:paraId="59F8DDE6" w14:textId="77777777" w:rsidTr="00D958A1">
        <w:tc>
          <w:tcPr>
            <w:tcW w:w="7372" w:type="dxa"/>
          </w:tcPr>
          <w:p w14:paraId="1ABDBAD1" w14:textId="2A16FEF8" w:rsidR="00512F25" w:rsidRPr="00D14CBA" w:rsidRDefault="00181B05"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INCAMM CONSTRUCCIONES S.A. DE C.V.</w:t>
            </w:r>
          </w:p>
        </w:tc>
        <w:tc>
          <w:tcPr>
            <w:tcW w:w="2410" w:type="dxa"/>
          </w:tcPr>
          <w:p w14:paraId="7BB49659" w14:textId="62E8A2BE" w:rsidR="00512F25" w:rsidRDefault="00181B05"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127</w:t>
            </w:r>
          </w:p>
        </w:tc>
      </w:tr>
      <w:tr w:rsidR="00512F25" w14:paraId="3342939F" w14:textId="77777777" w:rsidTr="00D958A1">
        <w:tc>
          <w:tcPr>
            <w:tcW w:w="7372" w:type="dxa"/>
          </w:tcPr>
          <w:p w14:paraId="3B65AD47" w14:textId="4EF27BC4" w:rsidR="00512F25" w:rsidRPr="00D14CBA" w:rsidRDefault="00181B05"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CONSTRUCTORA E INMOBILIARIA TREA S.A. DE C.C.</w:t>
            </w:r>
          </w:p>
        </w:tc>
        <w:tc>
          <w:tcPr>
            <w:tcW w:w="2410" w:type="dxa"/>
          </w:tcPr>
          <w:p w14:paraId="46B545C6" w14:textId="0C1FAE02" w:rsidR="00512F25" w:rsidRDefault="00181B05"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131</w:t>
            </w:r>
          </w:p>
        </w:tc>
      </w:tr>
    </w:tbl>
    <w:p w14:paraId="64C24D85" w14:textId="77777777" w:rsidR="00EB33BC" w:rsidRDefault="00EB33BC" w:rsidP="00D40449">
      <w:pPr>
        <w:jc w:val="both"/>
        <w:rPr>
          <w:rFonts w:ascii="Arial" w:hAnsi="Arial" w:cs="Arial"/>
          <w:b/>
          <w:bCs/>
          <w:sz w:val="24"/>
          <w:szCs w:val="24"/>
          <w:lang w:val="es-ES"/>
        </w:rPr>
      </w:pPr>
    </w:p>
    <w:p w14:paraId="0D24DED5" w14:textId="6CE187F9" w:rsidR="00E14A6B" w:rsidRPr="001305BB" w:rsidRDefault="00D40449" w:rsidP="001305BB">
      <w:pPr>
        <w:jc w:val="both"/>
        <w:rPr>
          <w:rFonts w:ascii="Arial" w:eastAsia="Calibri" w:hAnsi="Arial" w:cs="Arial"/>
          <w:bCs/>
          <w:sz w:val="24"/>
          <w:szCs w:val="24"/>
        </w:rPr>
      </w:pPr>
      <w:r w:rsidRPr="00C378CE">
        <w:rPr>
          <w:rFonts w:ascii="Arial" w:hAnsi="Arial" w:cs="Arial"/>
          <w:b/>
          <w:bCs/>
          <w:sz w:val="24"/>
          <w:szCs w:val="24"/>
          <w:lang w:val="es-ES"/>
        </w:rPr>
        <w:lastRenderedPageBreak/>
        <w:t xml:space="preserve">IV.- </w:t>
      </w:r>
      <w:r w:rsidRPr="00C05C6E">
        <w:rPr>
          <w:rFonts w:ascii="Arial" w:eastAsia="Calibri" w:hAnsi="Arial" w:cs="Arial"/>
          <w:sz w:val="24"/>
          <w:szCs w:val="24"/>
        </w:rPr>
        <w:t xml:space="preserve">Mediante oficio número </w:t>
      </w:r>
      <w:r w:rsidR="00181B05">
        <w:rPr>
          <w:rFonts w:ascii="Arial" w:eastAsia="Calibri" w:hAnsi="Arial" w:cs="Arial"/>
          <w:b/>
          <w:sz w:val="24"/>
          <w:szCs w:val="24"/>
        </w:rPr>
        <w:t>76</w:t>
      </w:r>
      <w:r w:rsidRPr="00C05C6E">
        <w:rPr>
          <w:rFonts w:ascii="Arial" w:eastAsia="Calibri" w:hAnsi="Arial" w:cs="Arial"/>
          <w:b/>
          <w:sz w:val="24"/>
          <w:szCs w:val="24"/>
        </w:rPr>
        <w:t>/202</w:t>
      </w:r>
      <w:r w:rsidR="00206645">
        <w:rPr>
          <w:rFonts w:ascii="Arial" w:eastAsia="Calibri" w:hAnsi="Arial" w:cs="Arial"/>
          <w:b/>
          <w:sz w:val="24"/>
          <w:szCs w:val="24"/>
        </w:rPr>
        <w:t>4</w:t>
      </w:r>
      <w:r w:rsidRPr="00C05C6E">
        <w:rPr>
          <w:rFonts w:ascii="Arial" w:eastAsia="Calibri" w:hAnsi="Arial" w:cs="Arial"/>
          <w:sz w:val="24"/>
          <w:szCs w:val="24"/>
        </w:rPr>
        <w:t xml:space="preserve"> </w:t>
      </w:r>
      <w:r w:rsidR="00206645">
        <w:rPr>
          <w:rFonts w:ascii="Arial" w:eastAsia="Calibri" w:hAnsi="Arial" w:cs="Arial"/>
          <w:sz w:val="24"/>
          <w:szCs w:val="24"/>
        </w:rPr>
        <w:t xml:space="preserve">con fecha de recepción en oficina de presidencia el día </w:t>
      </w:r>
      <w:r w:rsidR="00181B05">
        <w:rPr>
          <w:rFonts w:ascii="Arial" w:eastAsia="Calibri" w:hAnsi="Arial" w:cs="Arial"/>
          <w:sz w:val="24"/>
          <w:szCs w:val="24"/>
        </w:rPr>
        <w:t xml:space="preserve">21 </w:t>
      </w:r>
      <w:r w:rsidR="00206645">
        <w:rPr>
          <w:rFonts w:ascii="Arial" w:eastAsia="Calibri" w:hAnsi="Arial" w:cs="Arial"/>
          <w:sz w:val="24"/>
          <w:szCs w:val="24"/>
        </w:rPr>
        <w:t xml:space="preserve">de </w:t>
      </w:r>
      <w:r w:rsidR="00C9301B">
        <w:rPr>
          <w:rFonts w:ascii="Arial" w:eastAsia="Calibri" w:hAnsi="Arial" w:cs="Arial"/>
          <w:sz w:val="24"/>
          <w:szCs w:val="24"/>
        </w:rPr>
        <w:t>febrero</w:t>
      </w:r>
      <w:r w:rsidR="00206645">
        <w:rPr>
          <w:rFonts w:ascii="Arial" w:eastAsia="Calibri" w:hAnsi="Arial" w:cs="Arial"/>
          <w:sz w:val="24"/>
          <w:szCs w:val="24"/>
        </w:rPr>
        <w:t xml:space="preserve"> del </w:t>
      </w:r>
      <w:r w:rsidRPr="00A66C44">
        <w:rPr>
          <w:rFonts w:ascii="Arial" w:eastAsia="Calibri" w:hAnsi="Arial" w:cs="Arial"/>
          <w:sz w:val="24"/>
          <w:szCs w:val="24"/>
        </w:rPr>
        <w:t>año 202</w:t>
      </w:r>
      <w:r w:rsidR="00206645">
        <w:rPr>
          <w:rFonts w:ascii="Arial" w:eastAsia="Calibri" w:hAnsi="Arial" w:cs="Arial"/>
          <w:sz w:val="24"/>
          <w:szCs w:val="24"/>
        </w:rPr>
        <w:t>4</w:t>
      </w:r>
      <w:r w:rsidRPr="00A66C44">
        <w:rPr>
          <w:rFonts w:ascii="Arial" w:eastAsia="Calibri" w:hAnsi="Arial" w:cs="Arial"/>
          <w:sz w:val="24"/>
          <w:szCs w:val="24"/>
        </w:rPr>
        <w:t xml:space="preserve"> dos mil </w:t>
      </w:r>
      <w:r>
        <w:rPr>
          <w:rFonts w:ascii="Arial" w:eastAsia="Calibri" w:hAnsi="Arial" w:cs="Arial"/>
          <w:sz w:val="24"/>
          <w:szCs w:val="24"/>
        </w:rPr>
        <w:t>vein</w:t>
      </w:r>
      <w:r w:rsidR="00206645">
        <w:rPr>
          <w:rFonts w:ascii="Arial" w:eastAsia="Calibri" w:hAnsi="Arial" w:cs="Arial"/>
          <w:sz w:val="24"/>
          <w:szCs w:val="24"/>
        </w:rPr>
        <w:t>ticuatro</w:t>
      </w:r>
      <w:r>
        <w:rPr>
          <w:rFonts w:ascii="Arial" w:eastAsia="Calibri" w:hAnsi="Arial" w:cs="Arial"/>
          <w:sz w:val="24"/>
          <w:szCs w:val="24"/>
        </w:rPr>
        <w:t xml:space="preserve">, </w:t>
      </w:r>
      <w:r w:rsidR="00512F25">
        <w:rPr>
          <w:rFonts w:ascii="Arial" w:eastAsia="Calibri" w:hAnsi="Arial" w:cs="Arial"/>
          <w:sz w:val="24"/>
          <w:szCs w:val="24"/>
        </w:rPr>
        <w:t>firmado</w:t>
      </w:r>
      <w:r w:rsidRPr="00C05C6E">
        <w:rPr>
          <w:rFonts w:ascii="Arial" w:eastAsia="Calibri" w:hAnsi="Arial" w:cs="Arial"/>
          <w:sz w:val="24"/>
          <w:szCs w:val="24"/>
        </w:rPr>
        <w:t xml:space="preserve"> </w:t>
      </w:r>
      <w:r>
        <w:rPr>
          <w:rFonts w:ascii="Arial" w:eastAsia="Calibri" w:hAnsi="Arial" w:cs="Arial"/>
          <w:sz w:val="24"/>
          <w:szCs w:val="24"/>
        </w:rPr>
        <w:t xml:space="preserve">por la </w:t>
      </w:r>
      <w:r w:rsidRPr="00A66C44">
        <w:rPr>
          <w:rFonts w:ascii="Arial" w:eastAsia="Calibri" w:hAnsi="Arial" w:cs="Arial"/>
          <w:b/>
          <w:sz w:val="24"/>
          <w:szCs w:val="24"/>
        </w:rPr>
        <w:t>A</w:t>
      </w:r>
      <w:r w:rsidR="00512F25">
        <w:rPr>
          <w:rFonts w:ascii="Arial" w:eastAsia="Calibri" w:hAnsi="Arial" w:cs="Arial"/>
          <w:b/>
          <w:sz w:val="24"/>
          <w:szCs w:val="24"/>
        </w:rPr>
        <w:t>rquitecta</w:t>
      </w:r>
      <w:r w:rsidRPr="00A66C44">
        <w:rPr>
          <w:rFonts w:ascii="Arial" w:eastAsia="Calibri" w:hAnsi="Arial" w:cs="Arial"/>
          <w:b/>
          <w:sz w:val="24"/>
          <w:szCs w:val="24"/>
        </w:rPr>
        <w:t>. MIRIAM SALOM</w:t>
      </w:r>
      <w:r w:rsidR="00512F25">
        <w:rPr>
          <w:rFonts w:ascii="Arial" w:eastAsia="Calibri" w:hAnsi="Arial" w:cs="Arial"/>
          <w:b/>
          <w:sz w:val="24"/>
          <w:szCs w:val="24"/>
        </w:rPr>
        <w:t>É</w:t>
      </w:r>
      <w:r w:rsidRPr="00A66C44">
        <w:rPr>
          <w:rFonts w:ascii="Arial" w:eastAsia="Calibri" w:hAnsi="Arial" w:cs="Arial"/>
          <w:b/>
          <w:sz w:val="24"/>
          <w:szCs w:val="24"/>
        </w:rPr>
        <w:t xml:space="preserve"> TORRES LARES</w:t>
      </w:r>
      <w:r w:rsidRPr="00C05C6E">
        <w:rPr>
          <w:rFonts w:ascii="Arial" w:eastAsia="Calibri" w:hAnsi="Arial" w:cs="Arial"/>
          <w:sz w:val="24"/>
          <w:szCs w:val="24"/>
        </w:rPr>
        <w:t xml:space="preserve">, </w:t>
      </w:r>
      <w:r>
        <w:rPr>
          <w:rFonts w:ascii="Arial" w:eastAsia="Calibri" w:hAnsi="Arial" w:cs="Arial"/>
          <w:sz w:val="24"/>
          <w:szCs w:val="24"/>
        </w:rPr>
        <w:t>en su carácter de</w:t>
      </w:r>
      <w:r w:rsidRPr="00C05C6E">
        <w:rPr>
          <w:rFonts w:ascii="Arial" w:eastAsia="Calibri" w:hAnsi="Arial" w:cs="Arial"/>
          <w:sz w:val="24"/>
          <w:szCs w:val="24"/>
        </w:rPr>
        <w:t xml:space="preserve"> </w:t>
      </w:r>
      <w:r w:rsidRPr="00A66C44">
        <w:rPr>
          <w:rFonts w:ascii="Arial" w:eastAsia="Calibri" w:hAnsi="Arial" w:cs="Arial"/>
          <w:b/>
          <w:sz w:val="24"/>
          <w:szCs w:val="24"/>
        </w:rPr>
        <w:t>Secretaria Técnica del</w:t>
      </w:r>
      <w:r w:rsidRPr="00C05C6E">
        <w:rPr>
          <w:rFonts w:ascii="Arial" w:eastAsia="Calibri" w:hAnsi="Arial" w:cs="Arial"/>
          <w:sz w:val="24"/>
          <w:szCs w:val="24"/>
        </w:rPr>
        <w:t xml:space="preserve"> </w:t>
      </w:r>
      <w:r w:rsidRPr="00C05C6E">
        <w:rPr>
          <w:rFonts w:ascii="Arial" w:eastAsia="Calibri" w:hAnsi="Arial" w:cs="Arial"/>
          <w:b/>
          <w:color w:val="000000"/>
          <w:sz w:val="24"/>
          <w:szCs w:val="24"/>
        </w:rPr>
        <w:t>Comité de Obra Pública del Gobierno Municipal de Zapotlán el Grande, Jalisco</w:t>
      </w:r>
      <w:r w:rsidRPr="00C05C6E">
        <w:rPr>
          <w:rFonts w:ascii="Arial" w:eastAsia="Calibri" w:hAnsi="Arial" w:cs="Arial"/>
          <w:sz w:val="24"/>
          <w:szCs w:val="24"/>
        </w:rPr>
        <w:t>,</w:t>
      </w:r>
      <w:r>
        <w:rPr>
          <w:rFonts w:ascii="Arial" w:eastAsia="Calibri" w:hAnsi="Arial" w:cs="Arial"/>
          <w:sz w:val="24"/>
          <w:szCs w:val="24"/>
        </w:rPr>
        <w:t xml:space="preserve"> </w:t>
      </w:r>
      <w:r w:rsidRPr="00C05C6E">
        <w:rPr>
          <w:rFonts w:ascii="Arial" w:eastAsia="Calibri" w:hAnsi="Arial" w:cs="Arial"/>
          <w:sz w:val="24"/>
          <w:szCs w:val="24"/>
        </w:rPr>
        <w:t>me solicitó en mi calidad de Presidente de esta Comisión Edilicia,</w:t>
      </w:r>
      <w:r>
        <w:rPr>
          <w:rFonts w:ascii="Arial" w:eastAsia="Calibri" w:hAnsi="Arial" w:cs="Arial"/>
          <w:sz w:val="24"/>
          <w:szCs w:val="24"/>
        </w:rPr>
        <w:t xml:space="preserve"> dar a conocer este asunto a los demás miembros que la integran, para  </w:t>
      </w:r>
      <w:r w:rsidRPr="00C05C6E">
        <w:rPr>
          <w:rFonts w:ascii="Arial" w:eastAsia="Calibri" w:hAnsi="Arial" w:cs="Arial"/>
          <w:sz w:val="24"/>
          <w:szCs w:val="24"/>
        </w:rPr>
        <w:t>analizar</w:t>
      </w:r>
      <w:r>
        <w:rPr>
          <w:rFonts w:ascii="Arial" w:eastAsia="Calibri" w:hAnsi="Arial" w:cs="Arial"/>
          <w:sz w:val="24"/>
          <w:szCs w:val="24"/>
        </w:rPr>
        <w:t>lo</w:t>
      </w:r>
      <w:r w:rsidRPr="00C05C6E">
        <w:rPr>
          <w:rFonts w:ascii="Arial" w:eastAsia="Calibri" w:hAnsi="Arial" w:cs="Arial"/>
          <w:bCs/>
          <w:sz w:val="24"/>
          <w:szCs w:val="24"/>
        </w:rPr>
        <w:t>, estudiar</w:t>
      </w:r>
      <w:r>
        <w:rPr>
          <w:rFonts w:ascii="Arial" w:eastAsia="Calibri" w:hAnsi="Arial" w:cs="Arial"/>
          <w:bCs/>
          <w:sz w:val="24"/>
          <w:szCs w:val="24"/>
        </w:rPr>
        <w:t>lo</w:t>
      </w:r>
      <w:r w:rsidRPr="00C05C6E">
        <w:rPr>
          <w:rFonts w:ascii="Arial" w:eastAsia="Calibri" w:hAnsi="Arial" w:cs="Arial"/>
          <w:bCs/>
          <w:sz w:val="24"/>
          <w:szCs w:val="24"/>
        </w:rPr>
        <w:t xml:space="preserve"> y en su caso, aprobar el  Dictamen emitido por dicho Comité a efecto de presentarlo a la consideración de este Pleno, </w:t>
      </w:r>
      <w:r w:rsidRPr="00C05C6E">
        <w:rPr>
          <w:rFonts w:ascii="Arial" w:eastAsia="Calibri" w:hAnsi="Arial" w:cs="Arial"/>
          <w:sz w:val="24"/>
          <w:szCs w:val="24"/>
        </w:rPr>
        <w:t xml:space="preserve">en ese sentido, el </w:t>
      </w:r>
      <w:r>
        <w:rPr>
          <w:rFonts w:ascii="Arial" w:eastAsia="Calibri" w:hAnsi="Arial" w:cs="Arial"/>
          <w:sz w:val="24"/>
          <w:szCs w:val="24"/>
        </w:rPr>
        <w:t xml:space="preserve">día </w:t>
      </w:r>
      <w:r w:rsidR="007C7739" w:rsidRPr="00181B05">
        <w:rPr>
          <w:rFonts w:ascii="Arial" w:eastAsia="Calibri" w:hAnsi="Arial" w:cs="Arial"/>
          <w:b/>
          <w:bCs/>
          <w:sz w:val="24"/>
          <w:szCs w:val="24"/>
        </w:rPr>
        <w:t xml:space="preserve">23 </w:t>
      </w:r>
      <w:r w:rsidRPr="00181B05">
        <w:rPr>
          <w:rFonts w:ascii="Arial" w:eastAsia="Calibri" w:hAnsi="Arial" w:cs="Arial"/>
          <w:b/>
          <w:bCs/>
          <w:sz w:val="24"/>
          <w:szCs w:val="24"/>
        </w:rPr>
        <w:t xml:space="preserve"> de </w:t>
      </w:r>
      <w:r w:rsidR="00C9301B" w:rsidRPr="00181B05">
        <w:rPr>
          <w:rFonts w:ascii="Arial" w:eastAsia="Calibri" w:hAnsi="Arial" w:cs="Arial"/>
          <w:b/>
          <w:bCs/>
          <w:sz w:val="24"/>
          <w:szCs w:val="24"/>
        </w:rPr>
        <w:t>febrero</w:t>
      </w:r>
      <w:r w:rsidRPr="00C05C6E">
        <w:rPr>
          <w:rFonts w:ascii="Arial" w:eastAsia="Calibri" w:hAnsi="Arial" w:cs="Arial"/>
          <w:sz w:val="24"/>
          <w:szCs w:val="24"/>
        </w:rPr>
        <w:t xml:space="preserve"> </w:t>
      </w:r>
      <w:r w:rsidRPr="00181B05">
        <w:rPr>
          <w:rFonts w:ascii="Arial" w:eastAsia="Calibri" w:hAnsi="Arial" w:cs="Arial"/>
          <w:b/>
          <w:bCs/>
          <w:sz w:val="24"/>
          <w:szCs w:val="24"/>
        </w:rPr>
        <w:t xml:space="preserve">del año </w:t>
      </w:r>
      <w:r w:rsidR="00181B05" w:rsidRPr="00181B05">
        <w:rPr>
          <w:rFonts w:ascii="Arial" w:eastAsia="Calibri" w:hAnsi="Arial" w:cs="Arial"/>
          <w:b/>
          <w:bCs/>
          <w:sz w:val="24"/>
          <w:szCs w:val="24"/>
        </w:rPr>
        <w:t>2024</w:t>
      </w:r>
      <w:r w:rsidRPr="00C05C6E">
        <w:rPr>
          <w:rFonts w:ascii="Arial" w:eastAsia="Calibri" w:hAnsi="Arial" w:cs="Arial"/>
          <w:sz w:val="24"/>
          <w:szCs w:val="24"/>
        </w:rPr>
        <w:t xml:space="preserve">, </w:t>
      </w:r>
      <w:r>
        <w:rPr>
          <w:rFonts w:ascii="Arial" w:eastAsia="Calibri" w:hAnsi="Arial" w:cs="Arial"/>
          <w:sz w:val="24"/>
          <w:szCs w:val="24"/>
        </w:rPr>
        <w:t>llevamos</w:t>
      </w:r>
      <w:r w:rsidRPr="00C05C6E">
        <w:rPr>
          <w:rFonts w:ascii="Arial" w:eastAsia="Calibri" w:hAnsi="Arial" w:cs="Arial"/>
          <w:sz w:val="24"/>
          <w:szCs w:val="24"/>
        </w:rPr>
        <w:t xml:space="preserve"> a cabo la </w:t>
      </w:r>
      <w:r w:rsidR="00C9301B">
        <w:rPr>
          <w:rFonts w:ascii="Arial" w:eastAsia="Calibri" w:hAnsi="Arial" w:cs="Arial"/>
          <w:b/>
          <w:bCs/>
          <w:sz w:val="24"/>
          <w:szCs w:val="24"/>
        </w:rPr>
        <w:t>Vigésima Primera</w:t>
      </w:r>
      <w:r w:rsidRPr="00C05C6E">
        <w:rPr>
          <w:rFonts w:ascii="Arial" w:eastAsia="Calibri" w:hAnsi="Arial" w:cs="Arial"/>
          <w:sz w:val="24"/>
          <w:szCs w:val="24"/>
        </w:rPr>
        <w:t xml:space="preserve"> Sesión Extraordinaria, en la cual los integrantes resolv</w:t>
      </w:r>
      <w:r>
        <w:rPr>
          <w:rFonts w:ascii="Arial" w:eastAsia="Calibri" w:hAnsi="Arial" w:cs="Arial"/>
          <w:sz w:val="24"/>
          <w:szCs w:val="24"/>
        </w:rPr>
        <w:t>imos con base en las siguientes:</w:t>
      </w:r>
    </w:p>
    <w:p w14:paraId="5A8539FD" w14:textId="77777777" w:rsidR="00D40449" w:rsidRPr="00C378CE" w:rsidRDefault="00D40449" w:rsidP="00D40449">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14:paraId="440E89FC" w14:textId="77777777" w:rsidR="00D40449" w:rsidRPr="00C378CE" w:rsidRDefault="00D40449" w:rsidP="00D40449">
      <w:pPr>
        <w:pStyle w:val="Prrafodelista"/>
        <w:spacing w:after="0"/>
        <w:jc w:val="center"/>
        <w:rPr>
          <w:rFonts w:ascii="Arial" w:eastAsia="Calibri" w:hAnsi="Arial" w:cs="Arial"/>
          <w:b/>
          <w:sz w:val="24"/>
          <w:szCs w:val="24"/>
        </w:rPr>
      </w:pPr>
    </w:p>
    <w:p w14:paraId="7CD051AC"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5EDA3E7A" w14:textId="77777777" w:rsidR="00D40449" w:rsidRDefault="00D40449" w:rsidP="00D40449">
      <w:pPr>
        <w:spacing w:after="0"/>
        <w:jc w:val="both"/>
        <w:rPr>
          <w:rFonts w:ascii="Arial" w:eastAsia="Calibri" w:hAnsi="Arial" w:cs="Arial"/>
          <w:sz w:val="24"/>
          <w:szCs w:val="24"/>
        </w:rPr>
      </w:pPr>
    </w:p>
    <w:p w14:paraId="759BA60F" w14:textId="1213EBFD" w:rsidR="00D40449" w:rsidRPr="00C378CE" w:rsidRDefault="00D40449" w:rsidP="00D40449">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051BE5"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6F3E822F" w14:textId="77777777" w:rsidR="00D40449" w:rsidRPr="00C378CE" w:rsidRDefault="00D40449" w:rsidP="00D40449">
      <w:pPr>
        <w:pStyle w:val="Prrafodelista"/>
        <w:spacing w:after="0"/>
        <w:jc w:val="both"/>
        <w:rPr>
          <w:rFonts w:ascii="Arial" w:eastAsia="Calibri" w:hAnsi="Arial" w:cs="Arial"/>
          <w:sz w:val="24"/>
          <w:szCs w:val="24"/>
        </w:rPr>
      </w:pPr>
    </w:p>
    <w:p w14:paraId="4C154547"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proofErr w:type="gramStart"/>
      <w:r w:rsidRPr="001A220B">
        <w:rPr>
          <w:rFonts w:ascii="Arial" w:eastAsia="Calibri" w:hAnsi="Arial" w:cs="Arial"/>
          <w:b/>
          <w:sz w:val="24"/>
          <w:szCs w:val="24"/>
        </w:rPr>
        <w:t>Edilicia</w:t>
      </w:r>
      <w:proofErr w:type="gramEnd"/>
      <w:r w:rsidRPr="00C378CE">
        <w:rPr>
          <w:rFonts w:ascii="Arial" w:eastAsia="Calibri" w:hAnsi="Arial" w:cs="Arial"/>
          <w:sz w:val="24"/>
          <w:szCs w:val="24"/>
        </w:rPr>
        <w:t xml:space="preserve">, </w:t>
      </w:r>
      <w:r>
        <w:rPr>
          <w:rFonts w:ascii="Arial" w:eastAsia="Calibri" w:hAnsi="Arial" w:cs="Arial"/>
          <w:sz w:val="24"/>
          <w:szCs w:val="24"/>
        </w:rPr>
        <w:t xml:space="preserve">tiene, dentro de sus atribuciones, las de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670F868A" w14:textId="77777777" w:rsidR="00D40449" w:rsidRDefault="00D40449" w:rsidP="00D40449">
      <w:pPr>
        <w:spacing w:after="0"/>
        <w:jc w:val="both"/>
        <w:rPr>
          <w:rFonts w:ascii="Arial" w:eastAsia="Calibri" w:hAnsi="Arial" w:cs="Arial"/>
          <w:sz w:val="24"/>
          <w:szCs w:val="24"/>
        </w:rPr>
      </w:pPr>
    </w:p>
    <w:p w14:paraId="59A93C7D"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w:t>
      </w:r>
      <w:r w:rsidRPr="00DB1125">
        <w:rPr>
          <w:rFonts w:ascii="Arial" w:hAnsi="Arial" w:cs="Arial"/>
          <w:bCs/>
          <w:sz w:val="24"/>
        </w:rPr>
        <w:lastRenderedPageBreak/>
        <w:t xml:space="preserve">licitación pública para contratar, bajo la modalidad de </w:t>
      </w:r>
      <w:r w:rsidR="001305BB">
        <w:rPr>
          <w:rFonts w:ascii="Arial" w:hAnsi="Arial" w:cs="Arial"/>
          <w:bCs/>
          <w:sz w:val="24"/>
        </w:rPr>
        <w:t>Concurso Simplificado Sumario, la</w:t>
      </w:r>
      <w:r w:rsidRPr="00DB1125">
        <w:rPr>
          <w:rFonts w:ascii="Arial" w:hAnsi="Arial" w:cs="Arial"/>
          <w:bCs/>
          <w:sz w:val="24"/>
        </w:rPr>
        <w:t xml:space="preserve">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Pr>
          <w:rFonts w:ascii="Arial" w:hAnsi="Arial" w:cs="Arial"/>
          <w:bCs/>
        </w:rPr>
        <w:t>antes mencionadas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14:paraId="4C8277E1" w14:textId="77777777" w:rsidR="00EB33BC" w:rsidRDefault="00EB33BC" w:rsidP="00D40449">
      <w:pPr>
        <w:spacing w:after="0"/>
        <w:jc w:val="both"/>
        <w:rPr>
          <w:rFonts w:ascii="Arial" w:eastAsia="Calibri" w:hAnsi="Arial" w:cs="Arial"/>
          <w:sz w:val="24"/>
          <w:szCs w:val="24"/>
        </w:rPr>
      </w:pPr>
    </w:p>
    <w:p w14:paraId="443DBEDE" w14:textId="77777777" w:rsidR="00D40449" w:rsidRDefault="00D40449" w:rsidP="00D40449">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t xml:space="preserve">De la </w:t>
      </w:r>
      <w:r w:rsidRPr="00037186">
        <w:rPr>
          <w:rFonts w:ascii="Arial" w:eastAsia="Calibri" w:hAnsi="Arial" w:cs="Arial"/>
          <w:sz w:val="24"/>
          <w:szCs w:val="24"/>
        </w:rPr>
        <w:t>L</w:t>
      </w:r>
      <w:r>
        <w:rPr>
          <w:rFonts w:ascii="Arial" w:eastAsia="Calibri" w:hAnsi="Arial" w:cs="Arial"/>
          <w:sz w:val="24"/>
          <w:szCs w:val="24"/>
        </w:rPr>
        <w:t>ey de Coordinación Fiscal</w:t>
      </w:r>
      <w:r>
        <w:rPr>
          <w:rFonts w:ascii="Arial" w:eastAsia="Arial" w:hAnsi="Arial" w:cs="Arial"/>
          <w:sz w:val="24"/>
          <w:szCs w:val="24"/>
        </w:rPr>
        <w:t xml:space="preserve"> </w:t>
      </w:r>
    </w:p>
    <w:p w14:paraId="0FD0131B" w14:textId="77777777" w:rsidR="00D40449" w:rsidRDefault="00D40449" w:rsidP="00D40449">
      <w:pPr>
        <w:pStyle w:val="Prrafodelista"/>
        <w:spacing w:after="0"/>
        <w:ind w:left="360"/>
        <w:jc w:val="both"/>
        <w:rPr>
          <w:rFonts w:ascii="Arial" w:eastAsia="Calibri" w:hAnsi="Arial" w:cs="Arial"/>
          <w:sz w:val="24"/>
          <w:szCs w:val="24"/>
        </w:rPr>
      </w:pPr>
    </w:p>
    <w:p w14:paraId="3C79BF16" w14:textId="77777777" w:rsidR="00D40449" w:rsidRPr="00F962CA" w:rsidRDefault="00D40449" w:rsidP="00D40449">
      <w:pPr>
        <w:pStyle w:val="Textosinformato"/>
        <w:ind w:firstLine="289"/>
        <w:jc w:val="both"/>
        <w:rPr>
          <w:rFonts w:ascii="Arial" w:eastAsia="MS Mincho" w:hAnsi="Arial" w:cs="Arial"/>
          <w:i/>
          <w:sz w:val="22"/>
          <w:szCs w:val="22"/>
        </w:rPr>
      </w:pPr>
      <w:bookmarkStart w:id="2" w:name="Artículo_25"/>
      <w:r w:rsidRPr="00F962CA">
        <w:rPr>
          <w:rFonts w:ascii="Arial" w:eastAsia="MS Mincho" w:hAnsi="Arial" w:cs="Arial"/>
          <w:b/>
          <w:bCs/>
          <w:i/>
          <w:sz w:val="22"/>
          <w:szCs w:val="22"/>
        </w:rPr>
        <w:t>Artículo 25</w:t>
      </w:r>
      <w:bookmarkEnd w:id="2"/>
      <w:r w:rsidRPr="00F962CA">
        <w:rPr>
          <w:rFonts w:ascii="Arial" w:eastAsia="MS Mincho" w:hAnsi="Arial" w:cs="Arial"/>
          <w:b/>
          <w:bCs/>
          <w:i/>
          <w:sz w:val="22"/>
          <w:szCs w:val="22"/>
        </w:rPr>
        <w:t xml:space="preserve">.- </w:t>
      </w:r>
      <w:r w:rsidRPr="00F962CA">
        <w:rPr>
          <w:rFonts w:ascii="Arial" w:eastAsia="MS Mincho" w:hAnsi="Arial" w:cs="Arial"/>
          <w:i/>
          <w:sz w:val="22"/>
          <w:szCs w:val="22"/>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14:paraId="25A48563" w14:textId="77777777" w:rsidR="00D40449" w:rsidRPr="00F962CA" w:rsidRDefault="00D40449" w:rsidP="00D40449">
      <w:pPr>
        <w:pStyle w:val="Textosinformato"/>
        <w:jc w:val="both"/>
        <w:rPr>
          <w:rFonts w:ascii="Arial" w:eastAsia="MS Mincho" w:hAnsi="Arial" w:cs="Arial"/>
          <w:i/>
          <w:sz w:val="22"/>
          <w:szCs w:val="22"/>
        </w:rPr>
      </w:pPr>
      <w:r>
        <w:rPr>
          <w:rFonts w:ascii="Arial" w:eastAsia="MS Mincho" w:hAnsi="Arial" w:cs="Arial"/>
          <w:i/>
          <w:sz w:val="22"/>
          <w:szCs w:val="22"/>
        </w:rPr>
        <w:t>…</w:t>
      </w:r>
    </w:p>
    <w:p w14:paraId="339DEB00" w14:textId="77777777" w:rsidR="00D40449" w:rsidRPr="00427487" w:rsidRDefault="00D40449" w:rsidP="00D40449">
      <w:pPr>
        <w:pStyle w:val="Texto"/>
        <w:spacing w:after="0" w:line="240" w:lineRule="auto"/>
        <w:rPr>
          <w:rFonts w:eastAsia="MS Mincho"/>
          <w:bCs/>
          <w:i/>
          <w:sz w:val="22"/>
          <w:szCs w:val="22"/>
        </w:rPr>
      </w:pPr>
      <w:bookmarkStart w:id="3" w:name="Artículo_33"/>
      <w:r w:rsidRPr="00427487">
        <w:rPr>
          <w:rFonts w:eastAsia="MS Mincho"/>
          <w:bCs/>
          <w:i/>
          <w:sz w:val="22"/>
          <w:szCs w:val="22"/>
        </w:rPr>
        <w:t xml:space="preserve">IV. </w:t>
      </w:r>
      <w:r w:rsidRPr="00427487">
        <w:rPr>
          <w:rFonts w:eastAsia="MS Mincho"/>
          <w:bCs/>
          <w:i/>
          <w:sz w:val="22"/>
          <w:szCs w:val="22"/>
        </w:rPr>
        <w:tab/>
        <w:t>Fondo de Aportaciones para el Fortalecimiento de los Municipios y de las Demarcaciones Territoriales del Distrito Federal;</w:t>
      </w:r>
    </w:p>
    <w:p w14:paraId="4C4D3624" w14:textId="77777777" w:rsidR="00D40449" w:rsidRDefault="00D40449" w:rsidP="00D40449">
      <w:pPr>
        <w:pStyle w:val="Texto"/>
        <w:spacing w:after="0" w:line="240" w:lineRule="auto"/>
        <w:rPr>
          <w:rFonts w:eastAsia="MS Mincho"/>
          <w:b/>
          <w:bCs/>
          <w:i/>
          <w:sz w:val="22"/>
          <w:szCs w:val="22"/>
        </w:rPr>
      </w:pPr>
    </w:p>
    <w:bookmarkEnd w:id="3"/>
    <w:p w14:paraId="4922E66F" w14:textId="77777777" w:rsidR="00D40449" w:rsidRPr="00427487" w:rsidRDefault="00D40449" w:rsidP="00D40449">
      <w:pPr>
        <w:spacing w:after="0"/>
        <w:ind w:left="360"/>
        <w:jc w:val="both"/>
        <w:rPr>
          <w:rFonts w:ascii="Arial" w:eastAsia="Calibri" w:hAnsi="Arial" w:cs="Arial"/>
        </w:rPr>
      </w:pPr>
      <w:r w:rsidRPr="00427487">
        <w:rPr>
          <w:rFonts w:ascii="Arial" w:eastAsia="Times New Roman" w:hAnsi="Arial" w:cs="Arial"/>
          <w:b/>
          <w:i/>
          <w:szCs w:val="20"/>
          <w:lang w:val="es-ES" w:eastAsia="es-ES"/>
        </w:rPr>
        <w:t xml:space="preserve">Artículo 37.- </w:t>
      </w:r>
      <w:r w:rsidRPr="00427487">
        <w:rPr>
          <w:rFonts w:ascii="Arial" w:eastAsia="Times New Roman" w:hAnsi="Arial" w:cs="Arial"/>
          <w:i/>
          <w:szCs w:val="20"/>
          <w:lang w:val="es-ES" w:eastAsia="es-ES"/>
        </w:rPr>
        <w:t>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p>
    <w:p w14:paraId="5AEF049E" w14:textId="77777777" w:rsidR="00D40449" w:rsidRDefault="00D40449" w:rsidP="00EB33BC">
      <w:pPr>
        <w:spacing w:after="0"/>
        <w:jc w:val="both"/>
        <w:rPr>
          <w:rFonts w:ascii="Arial" w:eastAsia="Calibri" w:hAnsi="Arial" w:cs="Arial"/>
          <w:b/>
        </w:rPr>
      </w:pPr>
    </w:p>
    <w:p w14:paraId="1E910881" w14:textId="77777777" w:rsidR="00D40449" w:rsidRPr="00427487" w:rsidRDefault="00D40449" w:rsidP="00D40449">
      <w:pPr>
        <w:spacing w:after="0"/>
        <w:ind w:left="360"/>
        <w:jc w:val="both"/>
        <w:rPr>
          <w:rFonts w:ascii="Arial" w:eastAsia="Calibri" w:hAnsi="Arial" w:cs="Arial"/>
          <w:i/>
        </w:rPr>
      </w:pPr>
      <w:r w:rsidRPr="00427487">
        <w:rPr>
          <w:rFonts w:ascii="Arial" w:eastAsia="Calibri" w:hAnsi="Arial" w:cs="Arial"/>
          <w:b/>
        </w:rPr>
        <w:t xml:space="preserve">Artículo 47. </w:t>
      </w:r>
      <w:r w:rsidRPr="00427487">
        <w:rPr>
          <w:rFonts w:ascii="Arial" w:eastAsia="Calibri" w:hAnsi="Arial" w:cs="Arial"/>
          <w:i/>
        </w:rPr>
        <w:t>Los recursos del Fondo de Aportaciones para el Fortalecimiento de las Entidades Federativas se destinarán:</w:t>
      </w:r>
    </w:p>
    <w:p w14:paraId="3CFFEDF1" w14:textId="77777777" w:rsidR="00D40449" w:rsidRPr="00427487" w:rsidRDefault="00D40449" w:rsidP="00D40449">
      <w:pPr>
        <w:spacing w:after="0"/>
        <w:ind w:left="360"/>
        <w:jc w:val="both"/>
        <w:rPr>
          <w:rFonts w:ascii="Arial" w:eastAsia="Calibri" w:hAnsi="Arial" w:cs="Arial"/>
          <w:i/>
        </w:rPr>
      </w:pPr>
    </w:p>
    <w:p w14:paraId="41580F6A" w14:textId="77777777" w:rsidR="00D40449" w:rsidRPr="00427487" w:rsidRDefault="00D40449" w:rsidP="00D40449">
      <w:pPr>
        <w:spacing w:after="0"/>
        <w:ind w:left="360"/>
        <w:jc w:val="both"/>
        <w:rPr>
          <w:rFonts w:ascii="Arial" w:eastAsia="Calibri" w:hAnsi="Arial" w:cs="Arial"/>
          <w:i/>
        </w:rPr>
      </w:pPr>
      <w:r w:rsidRPr="00427487">
        <w:rPr>
          <w:rFonts w:ascii="Arial" w:eastAsia="Calibri" w:hAnsi="Arial" w:cs="Arial"/>
          <w:i/>
        </w:rPr>
        <w:t>I.</w:t>
      </w:r>
      <w:r w:rsidRPr="00427487">
        <w:rPr>
          <w:rFonts w:ascii="Arial" w:eastAsia="Calibri" w:hAnsi="Arial" w:cs="Arial"/>
          <w:i/>
        </w:rPr>
        <w:tab/>
        <w:t xml:space="preserve">A la inversión en infraestructura física, incluyendo la construcción, reconstrucción, ampliación, mantenimiento y conservación de infraestructura; </w:t>
      </w:r>
      <w:r>
        <w:rPr>
          <w:rFonts w:ascii="Arial" w:eastAsia="Calibri" w:hAnsi="Arial" w:cs="Arial"/>
          <w:i/>
        </w:rPr>
        <w:t>…</w:t>
      </w:r>
    </w:p>
    <w:p w14:paraId="6A543FAE" w14:textId="77777777" w:rsidR="00D40449" w:rsidRPr="00EB33BC" w:rsidRDefault="00D40449" w:rsidP="00EB33BC">
      <w:pPr>
        <w:spacing w:after="0"/>
        <w:ind w:left="360"/>
        <w:jc w:val="both"/>
        <w:rPr>
          <w:rFonts w:ascii="Arial" w:eastAsia="Calibri" w:hAnsi="Arial" w:cs="Arial"/>
          <w:i/>
        </w:rPr>
      </w:pPr>
      <w:r>
        <w:rPr>
          <w:rFonts w:ascii="Arial" w:eastAsia="Calibri" w:hAnsi="Arial" w:cs="Arial"/>
          <w:i/>
        </w:rPr>
        <w:t>…</w:t>
      </w:r>
    </w:p>
    <w:p w14:paraId="3D1BDED0" w14:textId="77777777" w:rsidR="00D40449" w:rsidRPr="00037186" w:rsidRDefault="00D40449" w:rsidP="00D40449">
      <w:pPr>
        <w:spacing w:after="0"/>
        <w:ind w:left="360"/>
        <w:jc w:val="both"/>
        <w:rPr>
          <w:rFonts w:ascii="Arial" w:eastAsia="Calibri" w:hAnsi="Arial" w:cs="Arial"/>
          <w:b/>
        </w:rPr>
      </w:pPr>
      <w:r w:rsidRPr="00037186">
        <w:rPr>
          <w:rFonts w:ascii="Arial" w:eastAsia="Calibri" w:hAnsi="Arial" w:cs="Arial"/>
          <w:b/>
        </w:rPr>
        <w:t xml:space="preserve">Artículo 49.- </w:t>
      </w:r>
    </w:p>
    <w:p w14:paraId="713F9AEA" w14:textId="77777777" w:rsidR="00D40449" w:rsidRPr="00037186" w:rsidRDefault="00D40449" w:rsidP="00D40449">
      <w:pPr>
        <w:spacing w:after="0"/>
        <w:ind w:left="360"/>
        <w:jc w:val="both"/>
        <w:rPr>
          <w:rFonts w:ascii="Arial" w:eastAsia="Calibri" w:hAnsi="Arial" w:cs="Arial"/>
          <w:b/>
          <w:i/>
        </w:rPr>
      </w:pPr>
      <w:r w:rsidRPr="00037186">
        <w:rPr>
          <w:rFonts w:ascii="Arial" w:eastAsia="Calibri" w:hAnsi="Arial" w:cs="Arial"/>
          <w:b/>
          <w:i/>
        </w:rPr>
        <w:t>…</w:t>
      </w:r>
    </w:p>
    <w:p w14:paraId="3026FC8B" w14:textId="77777777" w:rsidR="00D40449" w:rsidRDefault="00D40449" w:rsidP="00D40449">
      <w:pPr>
        <w:pStyle w:val="Texto"/>
        <w:spacing w:after="0" w:line="240" w:lineRule="auto"/>
        <w:ind w:left="360" w:firstLine="0"/>
        <w:rPr>
          <w:i/>
          <w:sz w:val="22"/>
          <w:szCs w:val="22"/>
        </w:rPr>
      </w:pPr>
      <w:r w:rsidRPr="00037186">
        <w:rPr>
          <w:i/>
          <w:sz w:val="22"/>
          <w:szCs w:val="22"/>
        </w:rPr>
        <w:t xml:space="preserve">Las aportaciones federales serán administradas y ejercidas por los gobiernos de las entidades federativas y, en su caso, de los municipios y las alcaldías de la Ciudad de </w:t>
      </w:r>
      <w:r w:rsidRPr="00037186">
        <w:rPr>
          <w:i/>
          <w:sz w:val="22"/>
          <w:szCs w:val="22"/>
        </w:rPr>
        <w:lastRenderedPageBreak/>
        <w:t>México que las reciban, conforme a sus propias leyes en lo que no se contrapongan a la legislación federal</w:t>
      </w:r>
      <w:r>
        <w:rPr>
          <w:i/>
          <w:sz w:val="22"/>
          <w:szCs w:val="22"/>
        </w:rPr>
        <w:t>…</w:t>
      </w:r>
    </w:p>
    <w:p w14:paraId="62B32BF2" w14:textId="77777777" w:rsidR="00EB33BC" w:rsidRDefault="00EB33BC" w:rsidP="00D40449">
      <w:pPr>
        <w:spacing w:after="0"/>
        <w:jc w:val="both"/>
        <w:rPr>
          <w:rFonts w:ascii="Arial" w:eastAsia="Calibri" w:hAnsi="Arial" w:cs="Arial"/>
          <w:sz w:val="24"/>
          <w:szCs w:val="24"/>
        </w:rPr>
      </w:pPr>
    </w:p>
    <w:p w14:paraId="0EA9DFBF" w14:textId="77777777" w:rsidR="00D40449" w:rsidRPr="0037407B" w:rsidRDefault="00D40449" w:rsidP="00E14A6B">
      <w:pPr>
        <w:pStyle w:val="Prrafodelista"/>
        <w:numPr>
          <w:ilvl w:val="0"/>
          <w:numId w:val="1"/>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25F96D64" w14:textId="77777777" w:rsidR="00D40449" w:rsidRDefault="00D40449" w:rsidP="00D40449">
      <w:pPr>
        <w:spacing w:after="0"/>
        <w:jc w:val="both"/>
        <w:rPr>
          <w:rFonts w:ascii="Arial" w:eastAsia="Calibri" w:hAnsi="Arial" w:cs="Arial"/>
          <w:sz w:val="24"/>
          <w:szCs w:val="24"/>
        </w:rPr>
      </w:pPr>
    </w:p>
    <w:p w14:paraId="6CE66859" w14:textId="77777777" w:rsidR="00D40449" w:rsidRPr="0037407B" w:rsidRDefault="00D40449" w:rsidP="00D40449">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0BE1F0AA" w14:textId="19E44BEB" w:rsidR="001305BB" w:rsidRPr="00512F25" w:rsidRDefault="00D40449" w:rsidP="00512F25">
      <w:pPr>
        <w:spacing w:after="360"/>
        <w:ind w:left="360"/>
        <w:jc w:val="both"/>
        <w:rPr>
          <w:rFonts w:ascii="Arial" w:eastAsia="Calibri" w:hAnsi="Arial" w:cs="Arial"/>
          <w:i/>
          <w:szCs w:val="24"/>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5DA5CDB" w14:textId="77777777" w:rsidR="00D40449" w:rsidRPr="0037407B" w:rsidRDefault="00D40449" w:rsidP="00D40449">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5529391D" w14:textId="77777777" w:rsidR="00D40449" w:rsidRPr="0037407B" w:rsidRDefault="00D40449" w:rsidP="00D40449">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2980FB9B" w14:textId="77777777" w:rsidR="00D40449" w:rsidRPr="0037407B" w:rsidRDefault="00EB33BC" w:rsidP="00D40449">
      <w:pPr>
        <w:spacing w:after="0" w:line="240" w:lineRule="auto"/>
        <w:ind w:left="360"/>
        <w:jc w:val="both"/>
        <w:rPr>
          <w:rFonts w:ascii="Arial" w:eastAsia="Arial" w:hAnsi="Arial" w:cs="Arial"/>
          <w:b/>
          <w:i/>
          <w:szCs w:val="20"/>
        </w:rPr>
      </w:pPr>
      <w:r>
        <w:rPr>
          <w:rFonts w:ascii="Arial" w:eastAsia="Arial" w:hAnsi="Arial" w:cs="Arial"/>
          <w:b/>
          <w:i/>
          <w:szCs w:val="20"/>
        </w:rPr>
        <w:t>…I</w:t>
      </w:r>
      <w:r w:rsidR="00D40449" w:rsidRPr="0037407B">
        <w:rPr>
          <w:rFonts w:ascii="Arial" w:eastAsia="Arial" w:hAnsi="Arial" w:cs="Arial"/>
          <w:b/>
          <w:i/>
          <w:szCs w:val="20"/>
        </w:rPr>
        <w:t xml:space="preserve">I. </w:t>
      </w:r>
      <w:r>
        <w:rPr>
          <w:rFonts w:ascii="Arial" w:eastAsia="Arial" w:hAnsi="Arial" w:cs="Arial"/>
          <w:b/>
          <w:i/>
          <w:szCs w:val="20"/>
        </w:rPr>
        <w:t>Concurso simplificado sumario</w:t>
      </w:r>
      <w:r w:rsidR="00D40449" w:rsidRPr="0037407B">
        <w:rPr>
          <w:rFonts w:ascii="Arial" w:eastAsia="Arial" w:hAnsi="Arial" w:cs="Arial"/>
          <w:b/>
          <w:i/>
          <w:szCs w:val="20"/>
        </w:rPr>
        <w:t>.</w:t>
      </w:r>
    </w:p>
    <w:p w14:paraId="54413CA1" w14:textId="77777777" w:rsidR="00D40449" w:rsidRPr="0037407B" w:rsidRDefault="00D40449" w:rsidP="00D40449">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65BFC5BA" w14:textId="0DF2B9E0" w:rsidR="00B33974" w:rsidRDefault="00D40449" w:rsidP="00EB33BC">
      <w:pPr>
        <w:spacing w:after="0" w:line="240" w:lineRule="auto"/>
        <w:ind w:left="360"/>
        <w:jc w:val="both"/>
        <w:rPr>
          <w:rFonts w:ascii="Arial" w:eastAsia="Arial" w:hAnsi="Arial" w:cs="Arial"/>
          <w:sz w:val="20"/>
          <w:szCs w:val="20"/>
        </w:rPr>
      </w:pPr>
      <w:r w:rsidRPr="00B33974">
        <w:rPr>
          <w:rFonts w:ascii="Arial" w:eastAsia="Arial" w:hAnsi="Arial" w:cs="Arial"/>
          <w:b/>
          <w:i/>
          <w:szCs w:val="20"/>
        </w:rPr>
        <w:t>I</w:t>
      </w:r>
      <w:r w:rsidR="0022373E">
        <w:rPr>
          <w:rFonts w:ascii="Arial" w:eastAsia="Arial" w:hAnsi="Arial" w:cs="Arial"/>
          <w:b/>
          <w:i/>
          <w:szCs w:val="20"/>
        </w:rPr>
        <w:t>I</w:t>
      </w:r>
      <w:r w:rsidRPr="00B33974">
        <w:rPr>
          <w:rFonts w:ascii="Arial" w:eastAsia="Arial" w:hAnsi="Arial" w:cs="Arial"/>
          <w:b/>
          <w:i/>
        </w:rPr>
        <w:t>.</w:t>
      </w:r>
      <w:r w:rsidRPr="00B33974">
        <w:rPr>
          <w:rFonts w:ascii="Arial" w:eastAsia="Arial" w:hAnsi="Arial" w:cs="Arial"/>
          <w:i/>
        </w:rPr>
        <w:t xml:space="preserve"> </w:t>
      </w:r>
      <w:r w:rsidR="00EB33BC" w:rsidRPr="00B33974">
        <w:rPr>
          <w:rFonts w:ascii="Arial" w:eastAsia="Arial" w:hAnsi="Arial" w:cs="Arial"/>
          <w:i/>
        </w:rPr>
        <w:t xml:space="preserve">La obra pública cuyo monto total a cargo de erario público </w:t>
      </w:r>
      <w:r w:rsidR="00EB33BC" w:rsidRPr="00B33974">
        <w:rPr>
          <w:rFonts w:ascii="Arial" w:eastAsia="Arial" w:hAnsi="Arial" w:cs="Arial"/>
          <w:b/>
          <w:i/>
        </w:rPr>
        <w:t>no exceda de cien mil veces el valor diario de la Unidad de Medida y Actualización</w:t>
      </w:r>
      <w:r w:rsidR="00EB33BC" w:rsidRPr="00B33974">
        <w:rPr>
          <w:rFonts w:ascii="Arial" w:eastAsia="Arial" w:hAnsi="Arial" w:cs="Arial"/>
          <w:i/>
        </w:rPr>
        <w:t xml:space="preserve"> (</w:t>
      </w:r>
      <w:r w:rsidR="00B33974" w:rsidRPr="00B33974">
        <w:rPr>
          <w:rFonts w:ascii="Arial" w:eastAsia="Arial" w:hAnsi="Arial" w:cs="Arial"/>
          <w:i/>
        </w:rPr>
        <w:t>UMA) puede</w:t>
      </w:r>
      <w:r w:rsidR="00EB33BC" w:rsidRPr="00B33974">
        <w:rPr>
          <w:rFonts w:ascii="Arial" w:eastAsia="Arial" w:hAnsi="Arial" w:cs="Arial"/>
          <w:i/>
        </w:rPr>
        <w:t xml:space="preserve"> contratarse por </w:t>
      </w:r>
      <w:r w:rsidR="00EB33BC" w:rsidRPr="00B33974">
        <w:rPr>
          <w:rFonts w:ascii="Arial" w:eastAsia="Arial" w:hAnsi="Arial" w:cs="Arial"/>
          <w:b/>
          <w:i/>
        </w:rPr>
        <w:t>concurso simplificado sumario</w:t>
      </w:r>
      <w:r w:rsidR="00EB33BC" w:rsidRPr="00B33974">
        <w:rPr>
          <w:rFonts w:ascii="Arial" w:eastAsia="Arial" w:hAnsi="Arial" w:cs="Arial"/>
          <w:i/>
        </w:rPr>
        <w:t xml:space="preserve"> o licitación pública</w:t>
      </w:r>
    </w:p>
    <w:p w14:paraId="0911573A" w14:textId="77777777" w:rsidR="00B33974" w:rsidRDefault="00B33974" w:rsidP="00EB33BC">
      <w:pPr>
        <w:spacing w:after="0" w:line="240" w:lineRule="auto"/>
        <w:ind w:left="360"/>
        <w:jc w:val="both"/>
        <w:rPr>
          <w:rFonts w:ascii="Arial" w:eastAsia="Arial" w:hAnsi="Arial" w:cs="Arial"/>
          <w:sz w:val="20"/>
          <w:szCs w:val="20"/>
        </w:rPr>
      </w:pPr>
    </w:p>
    <w:p w14:paraId="794BF9B3" w14:textId="77777777" w:rsidR="00D40449" w:rsidRPr="00B33974" w:rsidRDefault="00D40449" w:rsidP="00E14A6B">
      <w:pPr>
        <w:pStyle w:val="Prrafodelista"/>
        <w:numPr>
          <w:ilvl w:val="0"/>
          <w:numId w:val="1"/>
        </w:numPr>
        <w:spacing w:after="0" w:line="240" w:lineRule="auto"/>
        <w:jc w:val="both"/>
        <w:rPr>
          <w:rFonts w:ascii="Arial" w:eastAsia="Calibri" w:hAnsi="Arial" w:cs="Arial"/>
          <w:sz w:val="24"/>
          <w:szCs w:val="24"/>
        </w:rPr>
      </w:pPr>
      <w:r w:rsidRPr="00B33974">
        <w:rPr>
          <w:rFonts w:ascii="Arial" w:eastAsia="Calibri" w:hAnsi="Arial" w:cs="Arial"/>
          <w:sz w:val="24"/>
          <w:szCs w:val="24"/>
        </w:rPr>
        <w:t xml:space="preserve">Del Reglamento de Obra Pública para el Municipio de Zapotlán el Grande, Jalisco. </w:t>
      </w:r>
    </w:p>
    <w:p w14:paraId="72B7399E" w14:textId="77777777" w:rsidR="00D40449" w:rsidRDefault="00D40449" w:rsidP="00D40449">
      <w:pPr>
        <w:spacing w:after="0"/>
        <w:jc w:val="both"/>
        <w:rPr>
          <w:rFonts w:ascii="Arial" w:eastAsia="Calibri" w:hAnsi="Arial" w:cs="Arial"/>
          <w:b/>
          <w:sz w:val="24"/>
          <w:szCs w:val="24"/>
        </w:rPr>
      </w:pPr>
    </w:p>
    <w:p w14:paraId="7A2A4A52" w14:textId="77777777" w:rsidR="00D40449" w:rsidRPr="00037186" w:rsidRDefault="00D40449" w:rsidP="00D40449">
      <w:pPr>
        <w:spacing w:after="0"/>
        <w:ind w:left="360"/>
        <w:jc w:val="both"/>
        <w:rPr>
          <w:rFonts w:ascii="Arial" w:eastAsia="Calibri" w:hAnsi="Arial" w:cs="Arial"/>
          <w:b/>
          <w:szCs w:val="24"/>
        </w:rPr>
      </w:pPr>
      <w:r w:rsidRPr="00037186">
        <w:rPr>
          <w:rFonts w:ascii="Arial" w:eastAsia="Calibri" w:hAnsi="Arial" w:cs="Arial"/>
          <w:b/>
          <w:szCs w:val="24"/>
        </w:rPr>
        <w:t>Artículo 11.-</w:t>
      </w:r>
    </w:p>
    <w:p w14:paraId="43722998" w14:textId="77777777" w:rsidR="00D40449" w:rsidRPr="00037186" w:rsidRDefault="00D40449" w:rsidP="00D40449">
      <w:pPr>
        <w:spacing w:after="0"/>
        <w:ind w:left="360"/>
        <w:jc w:val="both"/>
        <w:rPr>
          <w:rFonts w:ascii="Arial" w:eastAsia="Calibri" w:hAnsi="Arial" w:cs="Arial"/>
          <w:b/>
          <w:szCs w:val="24"/>
        </w:rPr>
      </w:pPr>
      <w:r w:rsidRPr="00037186">
        <w:rPr>
          <w:rFonts w:ascii="Arial" w:eastAsia="Calibri" w:hAnsi="Arial" w:cs="Arial"/>
          <w:b/>
          <w:szCs w:val="24"/>
        </w:rPr>
        <w:t>…</w:t>
      </w:r>
    </w:p>
    <w:p w14:paraId="0DB28529" w14:textId="77777777" w:rsidR="00D40449" w:rsidRPr="00781271" w:rsidRDefault="00D40449" w:rsidP="00D40449">
      <w:pPr>
        <w:ind w:left="360"/>
        <w:jc w:val="both"/>
        <w:rPr>
          <w:rFonts w:ascii="Arial" w:hAnsi="Arial" w:cs="Arial"/>
          <w:szCs w:val="24"/>
          <w:lang w:val="es-ES"/>
        </w:rPr>
      </w:pPr>
      <w:r w:rsidRPr="00037186">
        <w:rPr>
          <w:rFonts w:ascii="Arial" w:eastAsia="Calibri" w:hAnsi="Arial" w:cs="Arial"/>
          <w:b/>
          <w:szCs w:val="24"/>
        </w:rPr>
        <w:t xml:space="preserve">I.- </w:t>
      </w:r>
      <w:r w:rsidRPr="00037186">
        <w:rPr>
          <w:rFonts w:ascii="Arial" w:hAnsi="Arial" w:cs="Arial"/>
          <w:b/>
          <w:i/>
          <w:szCs w:val="24"/>
          <w:lang w:val="es-ES"/>
        </w:rPr>
        <w:t xml:space="preserve">En obras y servicios relacionados con las mismas, </w:t>
      </w:r>
      <w:r w:rsidRPr="005E41E9">
        <w:rPr>
          <w:rFonts w:ascii="Arial" w:hAnsi="Arial" w:cs="Arial"/>
          <w:b/>
          <w:i/>
          <w:szCs w:val="24"/>
          <w:u w:val="single"/>
          <w:lang w:val="es-ES"/>
        </w:rPr>
        <w:t>cuya fuente de financiamiento sean r</w:t>
      </w:r>
      <w:r w:rsidRPr="00037186">
        <w:rPr>
          <w:rFonts w:ascii="Arial" w:hAnsi="Arial" w:cs="Arial"/>
          <w:b/>
          <w:i/>
          <w:szCs w:val="24"/>
          <w:u w:val="single"/>
          <w:lang w:val="es-ES"/>
        </w:rPr>
        <w:t>ecursos federales</w:t>
      </w:r>
      <w:r w:rsidRPr="00037186">
        <w:rPr>
          <w:rFonts w:ascii="Arial" w:hAnsi="Arial" w:cs="Arial"/>
          <w:i/>
          <w:szCs w:val="24"/>
          <w:lang w:val="es-ES"/>
        </w:rPr>
        <w:t xml:space="preserve">, actuaran de conformidad con </w:t>
      </w:r>
      <w:r w:rsidRPr="005E41E9">
        <w:rPr>
          <w:rFonts w:ascii="Arial" w:hAnsi="Arial" w:cs="Arial"/>
          <w:i/>
          <w:szCs w:val="24"/>
          <w:lang w:val="es-ES"/>
        </w:rPr>
        <w:t xml:space="preserve">la Ley de Obras Públicas y Servicios Relacionadas con las Mismas y su reglamento </w:t>
      </w:r>
      <w:r w:rsidR="005E41E9" w:rsidRPr="005E41E9">
        <w:rPr>
          <w:rFonts w:ascii="Arial" w:hAnsi="Arial" w:cs="Arial"/>
          <w:i/>
          <w:szCs w:val="24"/>
          <w:lang w:val="es-ES"/>
        </w:rPr>
        <w:t xml:space="preserve">vigente, </w:t>
      </w:r>
      <w:r w:rsidR="005E41E9" w:rsidRPr="005E41E9">
        <w:rPr>
          <w:rFonts w:ascii="Arial" w:hAnsi="Arial" w:cs="Arial"/>
          <w:b/>
          <w:i/>
          <w:szCs w:val="24"/>
          <w:u w:val="single"/>
          <w:lang w:val="es-ES"/>
        </w:rPr>
        <w:t>así como la legislación demás aplicable.</w:t>
      </w:r>
      <w:r w:rsidRPr="00037186">
        <w:rPr>
          <w:rFonts w:ascii="Arial" w:hAnsi="Arial" w:cs="Arial"/>
          <w:i/>
          <w:szCs w:val="24"/>
          <w:lang w:val="es-ES"/>
        </w:rPr>
        <w:t xml:space="preserve">, </w:t>
      </w:r>
    </w:p>
    <w:p w14:paraId="64004DDB" w14:textId="48096F6F" w:rsidR="00D40449" w:rsidRDefault="00512F25" w:rsidP="00D40449">
      <w:pPr>
        <w:spacing w:after="0"/>
        <w:jc w:val="both"/>
        <w:rPr>
          <w:rFonts w:ascii="Arial" w:eastAsia="Calibri" w:hAnsi="Arial" w:cs="Arial"/>
          <w:sz w:val="24"/>
          <w:szCs w:val="24"/>
        </w:rPr>
      </w:pPr>
      <w:r>
        <w:rPr>
          <w:rFonts w:ascii="Arial" w:eastAsia="Calibri" w:hAnsi="Arial" w:cs="Arial"/>
          <w:bCs/>
          <w:sz w:val="24"/>
          <w:szCs w:val="24"/>
        </w:rPr>
        <w:t xml:space="preserve">De los preceptos legales </w:t>
      </w:r>
      <w:r w:rsidRPr="00C378CE">
        <w:rPr>
          <w:rFonts w:ascii="Arial" w:eastAsia="Calibri" w:hAnsi="Arial" w:cs="Arial"/>
          <w:bCs/>
          <w:sz w:val="24"/>
          <w:szCs w:val="24"/>
        </w:rPr>
        <w:t xml:space="preserve">antes </w:t>
      </w:r>
      <w:r>
        <w:rPr>
          <w:rFonts w:ascii="Arial" w:eastAsia="Calibri" w:hAnsi="Arial" w:cs="Arial"/>
          <w:bCs/>
          <w:sz w:val="24"/>
          <w:szCs w:val="24"/>
        </w:rPr>
        <w:t xml:space="preserve">transcritos y </w:t>
      </w:r>
      <w:r w:rsidRPr="00C378CE">
        <w:rPr>
          <w:rFonts w:ascii="Arial" w:eastAsia="Calibri" w:hAnsi="Arial" w:cs="Arial"/>
          <w:bCs/>
          <w:sz w:val="24"/>
          <w:szCs w:val="24"/>
        </w:rPr>
        <w:t>tomando en consideración que el</w:t>
      </w:r>
      <w:r w:rsidRPr="00C378CE">
        <w:rPr>
          <w:rFonts w:ascii="Arial" w:eastAsia="Calibri" w:hAnsi="Arial" w:cs="Arial"/>
          <w:b/>
          <w:bCs/>
          <w:sz w:val="24"/>
          <w:szCs w:val="24"/>
        </w:rPr>
        <w:t xml:space="preserve"> </w:t>
      </w:r>
      <w:r w:rsidRPr="00C378CE">
        <w:rPr>
          <w:rFonts w:ascii="Arial" w:eastAsia="Calibri" w:hAnsi="Arial" w:cs="Arial"/>
          <w:sz w:val="24"/>
          <w:szCs w:val="24"/>
        </w:rPr>
        <w:t>valor de la UMA vigente equivale a $</w:t>
      </w:r>
      <w:r>
        <w:rPr>
          <w:rFonts w:ascii="Arial" w:eastAsia="Calibri" w:hAnsi="Arial" w:cs="Arial"/>
          <w:sz w:val="24"/>
          <w:szCs w:val="24"/>
        </w:rPr>
        <w:t>10</w:t>
      </w:r>
      <w:r w:rsidR="0022373E">
        <w:rPr>
          <w:rFonts w:ascii="Arial" w:eastAsia="Calibri" w:hAnsi="Arial" w:cs="Arial"/>
          <w:sz w:val="24"/>
          <w:szCs w:val="24"/>
        </w:rPr>
        <w:t>8</w:t>
      </w:r>
      <w:r>
        <w:rPr>
          <w:rFonts w:ascii="Arial" w:eastAsia="Calibri" w:hAnsi="Arial" w:cs="Arial"/>
          <w:sz w:val="24"/>
          <w:szCs w:val="24"/>
        </w:rPr>
        <w:t>.</w:t>
      </w:r>
      <w:r w:rsidR="0022373E">
        <w:rPr>
          <w:rFonts w:ascii="Arial" w:eastAsia="Calibri" w:hAnsi="Arial" w:cs="Arial"/>
          <w:sz w:val="24"/>
          <w:szCs w:val="24"/>
        </w:rPr>
        <w:t>57</w:t>
      </w:r>
      <w:r w:rsidRPr="00C378CE">
        <w:rPr>
          <w:rFonts w:ascii="Arial" w:eastAsia="Calibri" w:hAnsi="Arial" w:cs="Arial"/>
          <w:sz w:val="24"/>
          <w:szCs w:val="24"/>
        </w:rPr>
        <w:t xml:space="preserve"> (</w:t>
      </w:r>
      <w:r>
        <w:rPr>
          <w:rFonts w:ascii="Arial" w:eastAsia="Calibri" w:hAnsi="Arial" w:cs="Arial"/>
          <w:sz w:val="24"/>
          <w:szCs w:val="24"/>
        </w:rPr>
        <w:t xml:space="preserve">CIENTO </w:t>
      </w:r>
      <w:r w:rsidR="0022373E">
        <w:rPr>
          <w:rFonts w:ascii="Arial" w:eastAsia="Calibri" w:hAnsi="Arial" w:cs="Arial"/>
          <w:sz w:val="24"/>
          <w:szCs w:val="24"/>
        </w:rPr>
        <w:t>OCHO</w:t>
      </w:r>
      <w:r>
        <w:rPr>
          <w:rFonts w:ascii="Arial" w:eastAsia="Calibri" w:hAnsi="Arial" w:cs="Arial"/>
          <w:sz w:val="24"/>
          <w:szCs w:val="24"/>
        </w:rPr>
        <w:t xml:space="preserve"> PESOS </w:t>
      </w:r>
      <w:r w:rsidR="0022373E">
        <w:rPr>
          <w:rFonts w:ascii="Arial" w:eastAsia="Calibri" w:hAnsi="Arial" w:cs="Arial"/>
          <w:sz w:val="24"/>
          <w:szCs w:val="24"/>
        </w:rPr>
        <w:t>57</w:t>
      </w:r>
      <w:r>
        <w:rPr>
          <w:rFonts w:ascii="Arial" w:eastAsia="Calibri" w:hAnsi="Arial" w:cs="Arial"/>
          <w:sz w:val="24"/>
          <w:szCs w:val="24"/>
        </w:rPr>
        <w:t>/100 M.N.), que el monto de las Obras que aquí nos ocupan no exceden el límite establecido en la fracción I</w:t>
      </w:r>
      <w:r w:rsidR="0022373E">
        <w:rPr>
          <w:rFonts w:ascii="Arial" w:eastAsia="Calibri" w:hAnsi="Arial" w:cs="Arial"/>
          <w:sz w:val="24"/>
          <w:szCs w:val="24"/>
        </w:rPr>
        <w:t>I</w:t>
      </w:r>
      <w:r>
        <w:rPr>
          <w:rFonts w:ascii="Arial" w:eastAsia="Calibri" w:hAnsi="Arial" w:cs="Arial"/>
          <w:sz w:val="24"/>
          <w:szCs w:val="24"/>
        </w:rPr>
        <w:t xml:space="preserve"> del numeral 2 del Artículo 43 de la Ley de Obra Pública para el Estado de Jalisco y sus Municipios, que la</w:t>
      </w:r>
      <w:r w:rsidRPr="001626FD">
        <w:rPr>
          <w:rFonts w:ascii="Arial" w:eastAsia="Calibri" w:hAnsi="Arial" w:cs="Arial"/>
          <w:sz w:val="24"/>
          <w:szCs w:val="24"/>
        </w:rPr>
        <w:t xml:space="preserve"> misma provienen de </w:t>
      </w:r>
      <w:r w:rsidR="0022373E">
        <w:rPr>
          <w:rFonts w:ascii="Arial" w:eastAsia="Calibri" w:hAnsi="Arial" w:cs="Arial"/>
          <w:sz w:val="24"/>
          <w:szCs w:val="24"/>
        </w:rPr>
        <w:t xml:space="preserve">recurso </w:t>
      </w:r>
      <w:r>
        <w:rPr>
          <w:rFonts w:ascii="Arial" w:eastAsia="Calibri" w:hAnsi="Arial" w:cs="Arial"/>
          <w:sz w:val="24"/>
          <w:szCs w:val="24"/>
        </w:rPr>
        <w:t xml:space="preserve">de FORTAMUN por lo que, de conformidad con lo dispuesto por los artículos antes enunciados de la Ley de Coordinación Fiscal, le es aplicable </w:t>
      </w:r>
      <w:r w:rsidRPr="00315EAE">
        <w:rPr>
          <w:rFonts w:ascii="Arial" w:hAnsi="Arial" w:cs="Arial"/>
          <w:sz w:val="24"/>
          <w:szCs w:val="24"/>
        </w:rPr>
        <w:t>la Ley de Obra Pública para el Estado de Jalisco y sus Mun</w:t>
      </w:r>
      <w:r>
        <w:rPr>
          <w:rFonts w:ascii="Arial" w:hAnsi="Arial" w:cs="Arial"/>
          <w:sz w:val="24"/>
          <w:szCs w:val="24"/>
        </w:rPr>
        <w:t>icipios y su Reglamento vigente</w:t>
      </w:r>
      <w:r w:rsidRPr="00315EAE">
        <w:rPr>
          <w:rFonts w:ascii="Arial" w:hAnsi="Arial" w:cs="Arial"/>
          <w:sz w:val="24"/>
          <w:szCs w:val="24"/>
        </w:rPr>
        <w:t xml:space="preserve"> en cuanto a la realización de los </w:t>
      </w:r>
      <w:r w:rsidRPr="00315EAE">
        <w:rPr>
          <w:rFonts w:ascii="Arial" w:hAnsi="Arial" w:cs="Arial"/>
          <w:sz w:val="24"/>
          <w:szCs w:val="24"/>
        </w:rPr>
        <w:lastRenderedPageBreak/>
        <w:t>procedimientos de contratación, ejecución y supervisión</w:t>
      </w:r>
      <w:r>
        <w:rPr>
          <w:rFonts w:ascii="Arial" w:eastAsia="Calibri" w:hAnsi="Arial" w:cs="Arial"/>
          <w:sz w:val="24"/>
          <w:szCs w:val="24"/>
        </w:rPr>
        <w:t>.</w:t>
      </w:r>
      <w:r w:rsidR="00BB3C3C">
        <w:rPr>
          <w:rFonts w:ascii="Arial" w:eastAsia="Calibri" w:hAnsi="Arial" w:cs="Arial"/>
          <w:sz w:val="24"/>
          <w:szCs w:val="24"/>
        </w:rPr>
        <w:t xml:space="preserve"> </w:t>
      </w:r>
      <w:r>
        <w:rPr>
          <w:rFonts w:ascii="Arial" w:eastAsia="Calibri" w:hAnsi="Arial" w:cs="Arial"/>
          <w:sz w:val="24"/>
          <w:szCs w:val="24"/>
        </w:rPr>
        <w:t>E</w:t>
      </w:r>
      <w:r w:rsidR="00D40449" w:rsidRPr="00C378CE">
        <w:rPr>
          <w:rFonts w:ascii="Arial" w:eastAsia="Calibri" w:hAnsi="Arial" w:cs="Arial"/>
          <w:sz w:val="24"/>
          <w:szCs w:val="24"/>
        </w:rPr>
        <w:t xml:space="preserve">l perfil de los contratistas </w:t>
      </w:r>
      <w:r w:rsidR="00D40449">
        <w:rPr>
          <w:rFonts w:ascii="Arial" w:eastAsia="Calibri" w:hAnsi="Arial" w:cs="Arial"/>
          <w:sz w:val="24"/>
          <w:szCs w:val="24"/>
        </w:rPr>
        <w:t>propuestos en</w:t>
      </w:r>
      <w:r w:rsidR="00BB3C3C">
        <w:rPr>
          <w:rFonts w:ascii="Arial" w:eastAsia="Calibri" w:hAnsi="Arial" w:cs="Arial"/>
          <w:sz w:val="24"/>
          <w:szCs w:val="24"/>
        </w:rPr>
        <w:t xml:space="preserve"> el</w:t>
      </w:r>
      <w:r w:rsidR="00D40449">
        <w:rPr>
          <w:rFonts w:ascii="Arial" w:eastAsia="Calibri" w:hAnsi="Arial" w:cs="Arial"/>
          <w:sz w:val="24"/>
          <w:szCs w:val="24"/>
        </w:rPr>
        <w:t xml:space="preserve"> Acuerdo de Justificación emitido por el Área Técnica, cumplen con los requisitos establecidos en el</w:t>
      </w:r>
      <w:r w:rsidR="00B33974">
        <w:rPr>
          <w:rFonts w:ascii="Arial" w:eastAsia="Calibri" w:hAnsi="Arial" w:cs="Arial"/>
          <w:sz w:val="24"/>
          <w:szCs w:val="24"/>
        </w:rPr>
        <w:t xml:space="preserve"> artículo 89 de la referida ley, </w:t>
      </w:r>
      <w:r w:rsidR="00D40449">
        <w:rPr>
          <w:rFonts w:ascii="Arial" w:eastAsia="Arial" w:hAnsi="Arial" w:cs="Arial"/>
          <w:sz w:val="24"/>
          <w:szCs w:val="24"/>
        </w:rPr>
        <w:t>y</w:t>
      </w:r>
      <w:r>
        <w:rPr>
          <w:rFonts w:ascii="Arial" w:eastAsia="Calibri" w:hAnsi="Arial" w:cs="Arial"/>
          <w:sz w:val="24"/>
          <w:szCs w:val="24"/>
        </w:rPr>
        <w:t xml:space="preserve"> </w:t>
      </w:r>
      <w:r w:rsidR="00D40449">
        <w:rPr>
          <w:rFonts w:ascii="Arial" w:eastAsia="Calibri" w:hAnsi="Arial" w:cs="Arial"/>
          <w:sz w:val="24"/>
          <w:szCs w:val="24"/>
        </w:rPr>
        <w:t>los argumentos jurídicos y técnicos contenidos en los Acuerdos de Justificación emitidos por el Área Técnica, se enc</w:t>
      </w:r>
      <w:r w:rsidR="007F4A17">
        <w:rPr>
          <w:rFonts w:ascii="Arial" w:eastAsia="Calibri" w:hAnsi="Arial" w:cs="Arial"/>
          <w:sz w:val="24"/>
          <w:szCs w:val="24"/>
        </w:rPr>
        <w:t>u</w:t>
      </w:r>
      <w:r w:rsidR="00D40449">
        <w:rPr>
          <w:rFonts w:ascii="Arial" w:eastAsia="Calibri" w:hAnsi="Arial" w:cs="Arial"/>
          <w:sz w:val="24"/>
          <w:szCs w:val="24"/>
        </w:rPr>
        <w:t xml:space="preserve">entran debidamente justificados conforme a los criterios y elementos, previstos en los artículos </w:t>
      </w:r>
      <w:r w:rsidR="00B33974">
        <w:rPr>
          <w:rFonts w:ascii="Arial" w:eastAsia="Arial" w:hAnsi="Arial" w:cs="Arial"/>
          <w:sz w:val="24"/>
          <w:szCs w:val="24"/>
        </w:rPr>
        <w:t xml:space="preserve">86, </w:t>
      </w:r>
      <w:r w:rsidR="00D40449" w:rsidRPr="00C378CE">
        <w:rPr>
          <w:rFonts w:ascii="Arial" w:eastAsia="Arial" w:hAnsi="Arial" w:cs="Arial"/>
          <w:sz w:val="24"/>
          <w:szCs w:val="24"/>
        </w:rPr>
        <w:t>87</w:t>
      </w:r>
      <w:r w:rsidR="00B33974">
        <w:rPr>
          <w:rFonts w:ascii="Arial" w:eastAsia="Arial" w:hAnsi="Arial" w:cs="Arial"/>
          <w:sz w:val="24"/>
          <w:szCs w:val="24"/>
        </w:rPr>
        <w:t xml:space="preserve"> y 90 </w:t>
      </w:r>
      <w:r w:rsidR="00D40449">
        <w:rPr>
          <w:rFonts w:ascii="Arial" w:eastAsia="Arial" w:hAnsi="Arial" w:cs="Arial"/>
          <w:sz w:val="24"/>
          <w:szCs w:val="24"/>
        </w:rPr>
        <w:t>de la citada ley.</w:t>
      </w:r>
    </w:p>
    <w:p w14:paraId="7AB7B28E" w14:textId="77777777" w:rsidR="00D40449" w:rsidRDefault="00D40449" w:rsidP="00D40449">
      <w:pPr>
        <w:spacing w:after="0"/>
        <w:jc w:val="both"/>
        <w:rPr>
          <w:rFonts w:ascii="Arial" w:eastAsia="Calibri" w:hAnsi="Arial" w:cs="Arial"/>
          <w:sz w:val="24"/>
          <w:szCs w:val="24"/>
        </w:rPr>
      </w:pPr>
    </w:p>
    <w:p w14:paraId="7449F648"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Bajo ese contexto, esta Comisión arriba a la siguiente </w:t>
      </w:r>
    </w:p>
    <w:p w14:paraId="547A1C5E" w14:textId="77777777" w:rsidR="00D40449" w:rsidRDefault="00D40449" w:rsidP="00D40449">
      <w:pPr>
        <w:spacing w:after="0"/>
        <w:jc w:val="center"/>
        <w:rPr>
          <w:rFonts w:ascii="Arial" w:eastAsia="Calibri" w:hAnsi="Arial" w:cs="Arial"/>
          <w:b/>
          <w:sz w:val="24"/>
          <w:szCs w:val="24"/>
        </w:rPr>
      </w:pPr>
    </w:p>
    <w:p w14:paraId="6B9F37DC" w14:textId="77777777" w:rsidR="00D40449" w:rsidRDefault="00D40449" w:rsidP="00D40449">
      <w:pPr>
        <w:spacing w:after="0"/>
        <w:jc w:val="center"/>
        <w:rPr>
          <w:rFonts w:ascii="Arial" w:eastAsia="Calibri" w:hAnsi="Arial" w:cs="Arial"/>
          <w:b/>
          <w:sz w:val="24"/>
          <w:szCs w:val="24"/>
        </w:rPr>
      </w:pPr>
      <w:r w:rsidRPr="00916205">
        <w:rPr>
          <w:rFonts w:ascii="Arial" w:eastAsia="Calibri" w:hAnsi="Arial" w:cs="Arial"/>
          <w:b/>
          <w:sz w:val="24"/>
          <w:szCs w:val="24"/>
        </w:rPr>
        <w:t>C O N C L U S I Ó N:</w:t>
      </w:r>
    </w:p>
    <w:p w14:paraId="562EDA79" w14:textId="77777777" w:rsidR="00D40449" w:rsidRPr="00DC44F1" w:rsidRDefault="00D40449" w:rsidP="00D40449">
      <w:pPr>
        <w:spacing w:after="0"/>
        <w:jc w:val="center"/>
        <w:rPr>
          <w:rFonts w:ascii="Arial" w:eastAsia="Calibri" w:hAnsi="Arial" w:cs="Arial"/>
          <w:b/>
          <w:sz w:val="24"/>
          <w:szCs w:val="24"/>
        </w:rPr>
      </w:pPr>
    </w:p>
    <w:p w14:paraId="5E802EFE" w14:textId="28567363" w:rsidR="00D40449" w:rsidRPr="00E14A6B" w:rsidRDefault="00D40449" w:rsidP="00D40449">
      <w:pPr>
        <w:jc w:val="both"/>
        <w:rPr>
          <w:rFonts w:ascii="Arial" w:eastAsia="Calibri" w:hAnsi="Arial" w:cs="Arial"/>
          <w:sz w:val="24"/>
          <w:szCs w:val="24"/>
        </w:rPr>
      </w:pPr>
      <w:r>
        <w:rPr>
          <w:rFonts w:ascii="Arial" w:eastAsia="Calibri" w:hAnsi="Arial" w:cs="Arial"/>
          <w:sz w:val="24"/>
          <w:szCs w:val="24"/>
        </w:rPr>
        <w:t xml:space="preserve">La Comisión </w:t>
      </w:r>
      <w:proofErr w:type="gramStart"/>
      <w:r>
        <w:rPr>
          <w:rFonts w:ascii="Arial" w:eastAsia="Calibri" w:hAnsi="Arial" w:cs="Arial"/>
          <w:sz w:val="24"/>
          <w:szCs w:val="24"/>
        </w:rPr>
        <w:t>Edilici</w:t>
      </w:r>
      <w:r w:rsidR="00181B05">
        <w:rPr>
          <w:rFonts w:ascii="Arial" w:eastAsia="Calibri" w:hAnsi="Arial" w:cs="Arial"/>
          <w:sz w:val="24"/>
          <w:szCs w:val="24"/>
        </w:rPr>
        <w:t xml:space="preserve">  </w:t>
      </w:r>
      <w:r>
        <w:rPr>
          <w:rFonts w:ascii="Arial" w:eastAsia="Calibri" w:hAnsi="Arial" w:cs="Arial"/>
          <w:sz w:val="24"/>
          <w:szCs w:val="24"/>
        </w:rPr>
        <w:t>a</w:t>
      </w:r>
      <w:proofErr w:type="gramEnd"/>
      <w:r>
        <w:rPr>
          <w:rFonts w:ascii="Arial" w:eastAsia="Calibri" w:hAnsi="Arial" w:cs="Arial"/>
          <w:sz w:val="24"/>
          <w:szCs w:val="24"/>
        </w:rPr>
        <w:t xml:space="preserve"> de Obra Pública, Planeació</w:t>
      </w:r>
      <w:r w:rsidR="00E14A6B">
        <w:rPr>
          <w:rFonts w:ascii="Arial" w:eastAsia="Calibri" w:hAnsi="Arial" w:cs="Arial"/>
          <w:sz w:val="24"/>
          <w:szCs w:val="24"/>
        </w:rPr>
        <w:t xml:space="preserve">n Urbana y Regularización de la </w:t>
      </w:r>
      <w:r>
        <w:rPr>
          <w:rFonts w:ascii="Arial" w:eastAsia="Calibri" w:hAnsi="Arial" w:cs="Arial"/>
          <w:sz w:val="24"/>
          <w:szCs w:val="24"/>
        </w:rPr>
        <w:t xml:space="preserve">Tenencia de la Tierra, encuentra debidamente fundado y motivado el </w:t>
      </w:r>
      <w:r>
        <w:rPr>
          <w:rFonts w:ascii="Arial" w:hAnsi="Arial" w:cs="Arial"/>
          <w:b/>
          <w:color w:val="000000"/>
          <w:sz w:val="24"/>
          <w:szCs w:val="24"/>
          <w:lang w:val="es-ES"/>
        </w:rPr>
        <w:t>Dictamen d</w:t>
      </w:r>
      <w:r w:rsidRPr="00C378CE">
        <w:rPr>
          <w:rFonts w:ascii="Arial" w:hAnsi="Arial" w:cs="Arial"/>
          <w:b/>
          <w:color w:val="000000"/>
          <w:sz w:val="24"/>
          <w:szCs w:val="24"/>
          <w:lang w:val="es-ES"/>
        </w:rPr>
        <w:t xml:space="preserve">el </w:t>
      </w:r>
      <w:r>
        <w:rPr>
          <w:rFonts w:ascii="Arial" w:eastAsia="Calibri" w:hAnsi="Arial" w:cs="Arial"/>
          <w:b/>
          <w:color w:val="000000"/>
          <w:sz w:val="24"/>
          <w:szCs w:val="24"/>
        </w:rPr>
        <w:t>Comité de Obra Pública del Gobierno Municipal de Zapotlán e</w:t>
      </w:r>
      <w:r w:rsidRPr="00C378CE">
        <w:rPr>
          <w:rFonts w:ascii="Arial" w:eastAsia="Calibri" w:hAnsi="Arial" w:cs="Arial"/>
          <w:b/>
          <w:color w:val="000000"/>
          <w:sz w:val="24"/>
          <w:szCs w:val="24"/>
        </w:rPr>
        <w:t>l Grande, Jalisco</w:t>
      </w:r>
      <w:r w:rsidRPr="00C378CE">
        <w:rPr>
          <w:rFonts w:ascii="Arial" w:eastAsia="Calibri" w:hAnsi="Arial" w:cs="Arial"/>
          <w:color w:val="000000"/>
          <w:sz w:val="24"/>
          <w:szCs w:val="24"/>
        </w:rPr>
        <w:t xml:space="preserve">, </w:t>
      </w:r>
      <w:r w:rsidRPr="00C378CE">
        <w:rPr>
          <w:rFonts w:ascii="Arial" w:eastAsia="Calibri" w:hAnsi="Arial" w:cs="Arial"/>
          <w:b/>
          <w:color w:val="000000"/>
          <w:sz w:val="24"/>
          <w:szCs w:val="24"/>
        </w:rPr>
        <w:t xml:space="preserve">emitido el </w:t>
      </w:r>
      <w:r w:rsidR="0022373E">
        <w:rPr>
          <w:rFonts w:ascii="Arial" w:eastAsia="Calibri" w:hAnsi="Arial" w:cs="Arial"/>
          <w:b/>
          <w:color w:val="000000"/>
          <w:sz w:val="24"/>
          <w:szCs w:val="24"/>
        </w:rPr>
        <w:t>21</w:t>
      </w:r>
      <w:r>
        <w:rPr>
          <w:rFonts w:ascii="Arial" w:eastAsia="Calibri" w:hAnsi="Arial" w:cs="Arial"/>
          <w:b/>
          <w:color w:val="000000"/>
          <w:sz w:val="24"/>
          <w:szCs w:val="24"/>
        </w:rPr>
        <w:t xml:space="preserve"> </w:t>
      </w:r>
      <w:r w:rsidR="0022373E">
        <w:rPr>
          <w:rFonts w:ascii="Arial" w:eastAsia="Calibri" w:hAnsi="Arial" w:cs="Arial"/>
          <w:b/>
          <w:color w:val="000000"/>
          <w:sz w:val="24"/>
          <w:szCs w:val="24"/>
        </w:rPr>
        <w:t>veintiuno</w:t>
      </w:r>
      <w:r>
        <w:rPr>
          <w:rFonts w:ascii="Arial" w:eastAsia="Calibri" w:hAnsi="Arial" w:cs="Arial"/>
          <w:b/>
          <w:color w:val="000000"/>
          <w:sz w:val="24"/>
          <w:szCs w:val="24"/>
        </w:rPr>
        <w:t xml:space="preserve"> de </w:t>
      </w:r>
      <w:r w:rsidR="0022373E">
        <w:rPr>
          <w:rFonts w:ascii="Arial" w:eastAsia="Calibri" w:hAnsi="Arial" w:cs="Arial"/>
          <w:b/>
          <w:color w:val="000000"/>
          <w:sz w:val="24"/>
          <w:szCs w:val="24"/>
        </w:rPr>
        <w:t>febrero</w:t>
      </w:r>
      <w:r>
        <w:rPr>
          <w:rFonts w:ascii="Arial" w:eastAsia="Calibri" w:hAnsi="Arial" w:cs="Arial"/>
          <w:b/>
          <w:color w:val="000000"/>
          <w:sz w:val="24"/>
          <w:szCs w:val="24"/>
        </w:rPr>
        <w:t xml:space="preserve"> del 202</w:t>
      </w:r>
      <w:r w:rsidR="002139A2">
        <w:rPr>
          <w:rFonts w:ascii="Arial" w:eastAsia="Calibri" w:hAnsi="Arial" w:cs="Arial"/>
          <w:b/>
          <w:color w:val="000000"/>
          <w:sz w:val="24"/>
          <w:szCs w:val="24"/>
        </w:rPr>
        <w:t>4</w:t>
      </w:r>
      <w:r w:rsidRPr="00C378CE">
        <w:rPr>
          <w:rFonts w:ascii="Arial" w:hAnsi="Arial" w:cs="Arial"/>
          <w:color w:val="000000"/>
          <w:sz w:val="24"/>
          <w:szCs w:val="24"/>
          <w:lang w:val="es-ES"/>
        </w:rPr>
        <w:t xml:space="preserve">, </w:t>
      </w:r>
      <w:r>
        <w:rPr>
          <w:rFonts w:ascii="Arial" w:hAnsi="Arial" w:cs="Arial"/>
          <w:color w:val="000000"/>
          <w:sz w:val="24"/>
          <w:szCs w:val="24"/>
          <w:lang w:val="es-ES"/>
        </w:rPr>
        <w:t>por tanto, sometemos a la consideración de este Pleno, la aprobación del presente Dictamen de conformidad a los siguientes</w:t>
      </w:r>
      <w:r w:rsidRPr="00C378CE">
        <w:rPr>
          <w:rFonts w:ascii="Arial" w:hAnsi="Arial" w:cs="Arial"/>
          <w:color w:val="000000"/>
          <w:sz w:val="24"/>
          <w:szCs w:val="24"/>
          <w:lang w:val="es-ES"/>
        </w:rPr>
        <w:t xml:space="preserve">  </w:t>
      </w:r>
    </w:p>
    <w:p w14:paraId="7697BAB6" w14:textId="77777777" w:rsidR="00E14A6B" w:rsidRPr="00916205" w:rsidRDefault="00D40449" w:rsidP="00E14A6B">
      <w:pPr>
        <w:jc w:val="center"/>
        <w:rPr>
          <w:rFonts w:ascii="Arial" w:hAnsi="Arial" w:cs="Arial"/>
          <w:b/>
          <w:sz w:val="24"/>
          <w:szCs w:val="24"/>
        </w:rPr>
      </w:pPr>
      <w:r w:rsidRPr="00916205">
        <w:rPr>
          <w:rFonts w:ascii="Arial" w:hAnsi="Arial" w:cs="Arial"/>
          <w:b/>
          <w:sz w:val="24"/>
          <w:szCs w:val="24"/>
        </w:rPr>
        <w:t>R E S O L U T I V O S:</w:t>
      </w:r>
    </w:p>
    <w:tbl>
      <w:tblPr>
        <w:tblStyle w:val="Tablaconcuadrcula"/>
        <w:tblpPr w:leftFromText="141" w:rightFromText="141" w:vertAnchor="text" w:horzAnchor="margin" w:tblpY="1620"/>
        <w:tblW w:w="9351" w:type="dxa"/>
        <w:tblLook w:val="04A0" w:firstRow="1" w:lastRow="0" w:firstColumn="1" w:lastColumn="0" w:noHBand="0" w:noVBand="1"/>
      </w:tblPr>
      <w:tblGrid>
        <w:gridCol w:w="3576"/>
        <w:gridCol w:w="2186"/>
        <w:gridCol w:w="3589"/>
      </w:tblGrid>
      <w:tr w:rsidR="00051BE5" w:rsidRPr="007B7D0E" w14:paraId="3DDCFC1A" w14:textId="77777777" w:rsidTr="002139A2">
        <w:trPr>
          <w:trHeight w:val="439"/>
        </w:trPr>
        <w:tc>
          <w:tcPr>
            <w:tcW w:w="3681" w:type="dxa"/>
          </w:tcPr>
          <w:p w14:paraId="6BA77D1C" w14:textId="77777777" w:rsidR="00BB3C3C" w:rsidRPr="007B7D0E" w:rsidRDefault="00BB3C3C" w:rsidP="00BB3C3C">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005" w:type="dxa"/>
          </w:tcPr>
          <w:p w14:paraId="137779CF" w14:textId="77777777" w:rsidR="00BB3C3C" w:rsidRPr="007B7D0E" w:rsidRDefault="00BB3C3C" w:rsidP="00BB3C3C">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665" w:type="dxa"/>
          </w:tcPr>
          <w:p w14:paraId="6988BD8F" w14:textId="77777777" w:rsidR="00BB3C3C" w:rsidRPr="007B7D0E" w:rsidRDefault="00BB3C3C" w:rsidP="00BB3C3C">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051BE5" w:rsidRPr="007B7D0E" w14:paraId="3660B574" w14:textId="77777777" w:rsidTr="002139A2">
        <w:tc>
          <w:tcPr>
            <w:tcW w:w="3681" w:type="dxa"/>
          </w:tcPr>
          <w:p w14:paraId="61C05386" w14:textId="0F53A7CE" w:rsidR="00BB3C3C" w:rsidRPr="002139A2" w:rsidRDefault="00BB3C3C" w:rsidP="00BB3C3C">
            <w:pPr>
              <w:spacing w:after="0" w:line="240" w:lineRule="auto"/>
              <w:jc w:val="both"/>
              <w:rPr>
                <w:rFonts w:ascii="Arial" w:eastAsia="Calibri" w:hAnsi="Arial" w:cs="Arial"/>
                <w:bCs/>
                <w:sz w:val="20"/>
                <w:szCs w:val="20"/>
                <w:lang w:val="es-ES_tradnl"/>
              </w:rPr>
            </w:pPr>
            <w:r w:rsidRPr="002139A2">
              <w:rPr>
                <w:rFonts w:ascii="Arial" w:eastAsia="Times New Roman" w:hAnsi="Arial" w:cs="Arial"/>
                <w:b/>
                <w:color w:val="000000"/>
                <w:sz w:val="20"/>
                <w:szCs w:val="20"/>
                <w:lang w:eastAsia="es-MX"/>
              </w:rPr>
              <w:t>FORTA-00</w:t>
            </w:r>
            <w:r w:rsidR="00051BE5">
              <w:rPr>
                <w:rFonts w:ascii="Arial" w:eastAsia="Times New Roman" w:hAnsi="Arial" w:cs="Arial"/>
                <w:b/>
                <w:color w:val="000000"/>
                <w:sz w:val="20"/>
                <w:szCs w:val="20"/>
                <w:lang w:eastAsia="es-MX"/>
              </w:rPr>
              <w:t>4</w:t>
            </w:r>
            <w:r w:rsidRPr="002139A2">
              <w:rPr>
                <w:rFonts w:ascii="Arial" w:eastAsia="Times New Roman" w:hAnsi="Arial" w:cs="Arial"/>
                <w:b/>
                <w:color w:val="000000"/>
                <w:sz w:val="20"/>
                <w:szCs w:val="20"/>
                <w:lang w:eastAsia="es-MX"/>
              </w:rPr>
              <w:t>-202</w:t>
            </w:r>
            <w:r w:rsidR="002139A2" w:rsidRPr="002139A2">
              <w:rPr>
                <w:rFonts w:ascii="Arial" w:eastAsia="Times New Roman" w:hAnsi="Arial" w:cs="Arial"/>
                <w:b/>
                <w:color w:val="000000"/>
                <w:sz w:val="20"/>
                <w:szCs w:val="20"/>
                <w:lang w:eastAsia="es-MX"/>
              </w:rPr>
              <w:t>4</w:t>
            </w:r>
            <w:r w:rsidRPr="002139A2">
              <w:rPr>
                <w:rFonts w:ascii="Arial" w:eastAsia="Times New Roman" w:hAnsi="Arial" w:cs="Arial"/>
                <w:b/>
                <w:color w:val="000000"/>
                <w:sz w:val="20"/>
                <w:szCs w:val="20"/>
                <w:lang w:eastAsia="es-MX"/>
              </w:rPr>
              <w:t>.</w:t>
            </w:r>
            <w:r w:rsidRPr="002139A2">
              <w:rPr>
                <w:rFonts w:ascii="Arial" w:eastAsia="Times New Roman" w:hAnsi="Arial" w:cs="Arial"/>
                <w:bCs/>
                <w:color w:val="000000"/>
                <w:sz w:val="20"/>
                <w:szCs w:val="20"/>
                <w:lang w:eastAsia="es-MX"/>
              </w:rPr>
              <w:t xml:space="preserve"> </w:t>
            </w:r>
            <w:r w:rsidR="002139A2" w:rsidRPr="002139A2">
              <w:rPr>
                <w:rFonts w:ascii="Arial" w:eastAsia="Times New Roman" w:hAnsi="Arial" w:cs="Arial"/>
                <w:bCs/>
                <w:sz w:val="20"/>
                <w:szCs w:val="20"/>
                <w:lang w:eastAsia="es-MX"/>
              </w:rPr>
              <w:t xml:space="preserve">CONSTRUCCIÓN DE BANQUETAS, MACHUELOS Y </w:t>
            </w:r>
            <w:r w:rsidR="00051BE5">
              <w:rPr>
                <w:rFonts w:ascii="Arial" w:eastAsia="Times New Roman" w:hAnsi="Arial" w:cs="Arial"/>
                <w:bCs/>
                <w:sz w:val="20"/>
                <w:szCs w:val="20"/>
                <w:lang w:eastAsia="es-MX"/>
              </w:rPr>
              <w:t xml:space="preserve">PAVIMENTO DE CONCRETO HIDRÁULICO EN LA CALLE COLIMA ENTRE LA CALLE LEONA VICARIO FDZ. Y LA CALLE GRAL. PEDRO OGAZÓN RUBIO EN LA COLONIA CENTRO EN </w:t>
            </w:r>
            <w:r w:rsidR="0022373E">
              <w:rPr>
                <w:rFonts w:ascii="Arial" w:eastAsia="Times New Roman" w:hAnsi="Arial" w:cs="Arial"/>
                <w:bCs/>
                <w:sz w:val="20"/>
                <w:szCs w:val="20"/>
                <w:lang w:eastAsia="es-MX"/>
              </w:rPr>
              <w:t>CIUDAD GUZMÁN</w:t>
            </w:r>
            <w:r w:rsidR="002139A2" w:rsidRPr="002139A2">
              <w:rPr>
                <w:rFonts w:ascii="Arial" w:eastAsia="Times New Roman" w:hAnsi="Arial" w:cs="Arial"/>
                <w:bCs/>
                <w:sz w:val="20"/>
                <w:szCs w:val="20"/>
                <w:lang w:eastAsia="es-MX"/>
              </w:rPr>
              <w:t>, MUNICIPIO DE ZAPOTLÁN EL GRANDE, JALISCO</w:t>
            </w:r>
          </w:p>
          <w:p w14:paraId="2A5132F8" w14:textId="77777777" w:rsidR="00BB3C3C" w:rsidRPr="002139A2" w:rsidRDefault="00BB3C3C" w:rsidP="00BB3C3C">
            <w:pPr>
              <w:spacing w:after="0"/>
              <w:jc w:val="both"/>
              <w:rPr>
                <w:rFonts w:ascii="Arial" w:eastAsia="Times New Roman" w:hAnsi="Arial" w:cs="Arial"/>
                <w:bCs/>
                <w:sz w:val="20"/>
                <w:szCs w:val="20"/>
                <w:lang w:eastAsia="es-MX"/>
              </w:rPr>
            </w:pPr>
          </w:p>
        </w:tc>
        <w:tc>
          <w:tcPr>
            <w:tcW w:w="2005" w:type="dxa"/>
          </w:tcPr>
          <w:p w14:paraId="081D0E2B" w14:textId="79140012" w:rsidR="00BB3C3C" w:rsidRPr="002139A2" w:rsidRDefault="002139A2" w:rsidP="00BB3C3C">
            <w:pPr>
              <w:spacing w:after="0"/>
              <w:ind w:right="49"/>
              <w:jc w:val="both"/>
              <w:rPr>
                <w:rFonts w:ascii="Arial" w:eastAsia="Times New Roman" w:hAnsi="Arial" w:cs="Arial"/>
                <w:bCs/>
                <w:sz w:val="20"/>
                <w:szCs w:val="20"/>
                <w:lang w:eastAsia="es-MX"/>
              </w:rPr>
            </w:pPr>
            <w:r w:rsidRPr="002139A2">
              <w:rPr>
                <w:rFonts w:ascii="Arial" w:eastAsia="Times New Roman" w:hAnsi="Arial" w:cs="Arial"/>
                <w:bCs/>
                <w:sz w:val="22"/>
                <w:szCs w:val="22"/>
                <w:lang w:eastAsia="es-MX"/>
              </w:rPr>
              <w:t>$</w:t>
            </w:r>
            <w:r w:rsidR="00051BE5" w:rsidRPr="00726F26">
              <w:rPr>
                <w:rFonts w:ascii="Arial" w:eastAsia="Times New Roman" w:hAnsi="Arial" w:cs="Arial"/>
                <w:bCs/>
                <w:sz w:val="22"/>
                <w:szCs w:val="22"/>
                <w:lang w:eastAsia="es-MX"/>
              </w:rPr>
              <w:t>3</w:t>
            </w:r>
            <w:r w:rsidRPr="00726F26">
              <w:rPr>
                <w:rFonts w:ascii="Arial" w:eastAsia="Times New Roman" w:hAnsi="Arial" w:cs="Arial"/>
                <w:bCs/>
                <w:sz w:val="22"/>
                <w:szCs w:val="22"/>
                <w:lang w:eastAsia="es-MX"/>
              </w:rPr>
              <w:t>,</w:t>
            </w:r>
            <w:r w:rsidR="00051BE5" w:rsidRPr="00726F26">
              <w:rPr>
                <w:rFonts w:ascii="Arial" w:eastAsia="Times New Roman" w:hAnsi="Arial" w:cs="Arial"/>
                <w:bCs/>
                <w:sz w:val="22"/>
                <w:szCs w:val="22"/>
                <w:lang w:eastAsia="es-MX"/>
              </w:rPr>
              <w:t>392</w:t>
            </w:r>
            <w:r w:rsidRPr="00726F26">
              <w:rPr>
                <w:rFonts w:ascii="Arial" w:eastAsia="Times New Roman" w:hAnsi="Arial" w:cs="Arial"/>
                <w:bCs/>
                <w:sz w:val="22"/>
                <w:szCs w:val="22"/>
                <w:lang w:eastAsia="es-MX"/>
              </w:rPr>
              <w:t>,</w:t>
            </w:r>
            <w:r w:rsidR="00051BE5" w:rsidRPr="00726F26">
              <w:rPr>
                <w:rFonts w:ascii="Arial" w:eastAsia="Times New Roman" w:hAnsi="Arial" w:cs="Arial"/>
                <w:bCs/>
                <w:sz w:val="22"/>
                <w:szCs w:val="22"/>
                <w:lang w:eastAsia="es-MX"/>
              </w:rPr>
              <w:t>525</w:t>
            </w:r>
            <w:r w:rsidRPr="00726F26">
              <w:rPr>
                <w:rFonts w:ascii="Arial" w:eastAsia="Times New Roman" w:hAnsi="Arial" w:cs="Arial"/>
                <w:bCs/>
                <w:sz w:val="22"/>
                <w:szCs w:val="22"/>
                <w:lang w:eastAsia="es-MX"/>
              </w:rPr>
              <w:t>.</w:t>
            </w:r>
            <w:r w:rsidR="00051BE5" w:rsidRPr="00726F26">
              <w:rPr>
                <w:rFonts w:ascii="Arial" w:eastAsia="Times New Roman" w:hAnsi="Arial" w:cs="Arial"/>
                <w:bCs/>
                <w:sz w:val="22"/>
                <w:szCs w:val="22"/>
                <w:lang w:eastAsia="es-MX"/>
              </w:rPr>
              <w:t>6</w:t>
            </w:r>
            <w:r w:rsidR="009D0C32" w:rsidRPr="00726F26">
              <w:rPr>
                <w:rFonts w:ascii="Arial" w:eastAsia="Times New Roman" w:hAnsi="Arial" w:cs="Arial"/>
                <w:bCs/>
                <w:sz w:val="22"/>
                <w:szCs w:val="22"/>
                <w:lang w:eastAsia="es-MX"/>
              </w:rPr>
              <w:t>8</w:t>
            </w:r>
            <w:r w:rsidRPr="002139A2">
              <w:rPr>
                <w:rFonts w:ascii="Arial" w:eastAsia="Times New Roman" w:hAnsi="Arial" w:cs="Arial"/>
                <w:bCs/>
                <w:sz w:val="22"/>
                <w:szCs w:val="22"/>
                <w:lang w:eastAsia="es-MX"/>
              </w:rPr>
              <w:t>(</w:t>
            </w:r>
            <w:r w:rsidR="00051BE5">
              <w:rPr>
                <w:rFonts w:ascii="Arial" w:eastAsia="Times New Roman" w:hAnsi="Arial" w:cs="Arial"/>
                <w:bCs/>
                <w:sz w:val="22"/>
                <w:szCs w:val="22"/>
                <w:lang w:eastAsia="es-MX"/>
              </w:rPr>
              <w:t xml:space="preserve">Tres Millones Trescientos </w:t>
            </w:r>
            <w:r w:rsidR="00EA6C44">
              <w:rPr>
                <w:rFonts w:ascii="Arial" w:eastAsia="Times New Roman" w:hAnsi="Arial" w:cs="Arial"/>
                <w:bCs/>
                <w:sz w:val="22"/>
                <w:szCs w:val="22"/>
                <w:lang w:eastAsia="es-MX"/>
              </w:rPr>
              <w:t xml:space="preserve">Noventa y Dos Mil Quinientos Veinticinco </w:t>
            </w:r>
            <w:r w:rsidRPr="008A3A99">
              <w:rPr>
                <w:rFonts w:ascii="Arial" w:eastAsia="Times New Roman" w:hAnsi="Arial" w:cs="Arial"/>
                <w:bCs/>
                <w:sz w:val="22"/>
                <w:szCs w:val="22"/>
                <w:lang w:eastAsia="es-MX"/>
              </w:rPr>
              <w:t>pesos</w:t>
            </w:r>
            <w:r w:rsidRPr="002139A2">
              <w:rPr>
                <w:rFonts w:ascii="Arial" w:eastAsia="Times New Roman" w:hAnsi="Arial" w:cs="Arial"/>
                <w:bCs/>
                <w:sz w:val="22"/>
                <w:szCs w:val="22"/>
                <w:lang w:eastAsia="es-MX"/>
              </w:rPr>
              <w:t xml:space="preserve"> </w:t>
            </w:r>
            <w:r w:rsidR="00EA6C44">
              <w:rPr>
                <w:rFonts w:ascii="Arial" w:eastAsia="Times New Roman" w:hAnsi="Arial" w:cs="Arial"/>
                <w:bCs/>
                <w:lang w:eastAsia="es-MX"/>
              </w:rPr>
              <w:t>6</w:t>
            </w:r>
            <w:r w:rsidR="009D0C32">
              <w:rPr>
                <w:rFonts w:ascii="Arial" w:eastAsia="Times New Roman" w:hAnsi="Arial" w:cs="Arial"/>
                <w:bCs/>
                <w:lang w:eastAsia="es-MX"/>
              </w:rPr>
              <w:t>8</w:t>
            </w:r>
            <w:r w:rsidRPr="002139A2">
              <w:rPr>
                <w:rFonts w:ascii="Arial" w:eastAsia="Times New Roman" w:hAnsi="Arial" w:cs="Arial"/>
                <w:bCs/>
                <w:sz w:val="22"/>
                <w:szCs w:val="22"/>
                <w:lang w:eastAsia="es-MX"/>
              </w:rPr>
              <w:t>/100 M.N.)</w:t>
            </w:r>
          </w:p>
        </w:tc>
        <w:tc>
          <w:tcPr>
            <w:tcW w:w="3665" w:type="dxa"/>
          </w:tcPr>
          <w:p w14:paraId="5DB53254" w14:textId="77777777" w:rsidR="00BB3C3C" w:rsidRDefault="00BB3C3C" w:rsidP="00BB3C3C">
            <w:pPr>
              <w:pStyle w:val="NormalWeb"/>
              <w:spacing w:before="0" w:beforeAutospacing="0" w:after="0" w:afterAutospacing="0"/>
              <w:ind w:left="360"/>
              <w:jc w:val="both"/>
              <w:rPr>
                <w:rFonts w:ascii="Arial" w:hAnsi="Arial" w:cs="Arial"/>
                <w:b/>
                <w:sz w:val="18"/>
                <w:szCs w:val="18"/>
              </w:rPr>
            </w:pPr>
          </w:p>
          <w:p w14:paraId="5DE5F498" w14:textId="77777777" w:rsidR="00BB3C3C" w:rsidRDefault="00726F26" w:rsidP="009D0C32">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ING. SERGIO ENRIQUE CHÁVEZ CUEVAS.</w:t>
            </w:r>
          </w:p>
          <w:p w14:paraId="5CA3F5B5" w14:textId="77777777" w:rsidR="00726F26" w:rsidRDefault="00726F26" w:rsidP="009D0C32">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INGENIEROS CASTILLO DEL TORO</w:t>
            </w:r>
          </w:p>
          <w:p w14:paraId="46000D6B" w14:textId="77777777" w:rsidR="00726F26" w:rsidRDefault="00726F26" w:rsidP="009D0C32">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 xml:space="preserve">ING. JOSÉ ANTONIO TRUJILLO LEON </w:t>
            </w:r>
          </w:p>
          <w:p w14:paraId="75033356" w14:textId="77777777" w:rsidR="00726F26" w:rsidRDefault="00726F26" w:rsidP="009D0C32">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INCAMM CONSTRUCCIONES, S.A. DE C.V.</w:t>
            </w:r>
          </w:p>
          <w:p w14:paraId="720B4B9D" w14:textId="58B1E2B7" w:rsidR="00726F26" w:rsidRPr="00683943" w:rsidRDefault="00726F26" w:rsidP="009D0C32">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CONSTRUCTORA INMOBILIARIA TREA S.A. DE C.V.</w:t>
            </w:r>
          </w:p>
        </w:tc>
      </w:tr>
    </w:tbl>
    <w:p w14:paraId="35E2BC4C" w14:textId="3CF77C3B" w:rsidR="00B33974" w:rsidRPr="00E14A6B" w:rsidRDefault="00BB3C3C" w:rsidP="00B33974">
      <w:pPr>
        <w:jc w:val="both"/>
        <w:rPr>
          <w:rFonts w:ascii="Arial" w:hAnsi="Arial" w:cs="Arial"/>
          <w:bCs/>
          <w:sz w:val="24"/>
          <w:szCs w:val="24"/>
        </w:rPr>
      </w:pPr>
      <w:r w:rsidRPr="00C378CE">
        <w:rPr>
          <w:rFonts w:ascii="Arial" w:eastAsia="Calibri" w:hAnsi="Arial" w:cs="Arial"/>
          <w:b/>
          <w:color w:val="000000"/>
          <w:sz w:val="24"/>
          <w:szCs w:val="24"/>
        </w:rPr>
        <w:t xml:space="preserve"> </w:t>
      </w:r>
      <w:r w:rsidR="00D40449" w:rsidRPr="00C378CE">
        <w:rPr>
          <w:rFonts w:ascii="Arial" w:eastAsia="Calibri" w:hAnsi="Arial" w:cs="Arial"/>
          <w:b/>
          <w:color w:val="000000"/>
          <w:sz w:val="24"/>
          <w:szCs w:val="24"/>
        </w:rPr>
        <w:t>PRIMERO.</w:t>
      </w:r>
      <w:r w:rsidR="00D40449" w:rsidRPr="00C378CE">
        <w:rPr>
          <w:rFonts w:ascii="Arial" w:eastAsia="Calibri" w:hAnsi="Arial" w:cs="Arial"/>
          <w:color w:val="000000"/>
          <w:sz w:val="24"/>
          <w:szCs w:val="24"/>
        </w:rPr>
        <w:t xml:space="preserve"> - El Pleno del Ayuntamiento de Zapotlán el Grande, Jalisco,</w:t>
      </w:r>
      <w:r w:rsidR="00D40449" w:rsidRPr="00C378CE">
        <w:rPr>
          <w:rFonts w:ascii="Arial" w:eastAsia="Calibri" w:hAnsi="Arial" w:cs="Arial"/>
          <w:b/>
          <w:color w:val="000000"/>
          <w:sz w:val="24"/>
          <w:szCs w:val="24"/>
        </w:rPr>
        <w:t xml:space="preserve"> </w:t>
      </w:r>
      <w:r w:rsidR="00D40449" w:rsidRPr="00C378CE">
        <w:rPr>
          <w:rFonts w:ascii="Arial" w:eastAsia="Arial" w:hAnsi="Arial" w:cs="Arial"/>
          <w:b/>
          <w:sz w:val="24"/>
          <w:szCs w:val="24"/>
        </w:rPr>
        <w:t>APRUEBA Y AUTORIZA</w:t>
      </w:r>
      <w:r w:rsidR="00D40449" w:rsidRPr="00C378CE">
        <w:rPr>
          <w:rFonts w:ascii="Arial" w:eastAsia="Arial" w:hAnsi="Arial" w:cs="Arial"/>
          <w:sz w:val="24"/>
          <w:szCs w:val="24"/>
        </w:rPr>
        <w:t xml:space="preserve"> </w:t>
      </w:r>
      <w:r w:rsidR="00D40449">
        <w:rPr>
          <w:rFonts w:ascii="Arial" w:eastAsia="Arial" w:hAnsi="Arial" w:cs="Arial"/>
          <w:b/>
          <w:sz w:val="24"/>
          <w:szCs w:val="24"/>
        </w:rPr>
        <w:t>LA</w:t>
      </w:r>
      <w:r w:rsidR="00D40449" w:rsidRPr="00C378CE">
        <w:rPr>
          <w:rFonts w:ascii="Arial" w:eastAsia="Arial" w:hAnsi="Arial" w:cs="Arial"/>
          <w:b/>
          <w:sz w:val="24"/>
          <w:szCs w:val="24"/>
        </w:rPr>
        <w:t xml:space="preserve"> MODALIDAD</w:t>
      </w:r>
      <w:r w:rsidR="00D40449" w:rsidRPr="00C378CE">
        <w:rPr>
          <w:rFonts w:ascii="Arial" w:hAnsi="Arial" w:cs="Arial"/>
          <w:b/>
          <w:bCs/>
          <w:sz w:val="24"/>
          <w:szCs w:val="24"/>
        </w:rPr>
        <w:t xml:space="preserve"> DEL PROCEDIMIENTO DE EXCEPCIÓN A LA LICITACIÓN PÚBLICA Y CONTRATAR BAJO EL PROCEDIMIENTO DE </w:t>
      </w:r>
      <w:r w:rsidR="00B33974">
        <w:rPr>
          <w:rFonts w:ascii="Arial" w:hAnsi="Arial" w:cs="Arial"/>
          <w:b/>
          <w:bCs/>
          <w:sz w:val="24"/>
          <w:szCs w:val="24"/>
        </w:rPr>
        <w:t>CONCURSO SIMPLIFICADO SUMARIO</w:t>
      </w:r>
      <w:r w:rsidR="00D40449">
        <w:rPr>
          <w:rFonts w:ascii="Arial" w:hAnsi="Arial" w:cs="Arial"/>
          <w:b/>
          <w:bCs/>
          <w:sz w:val="24"/>
          <w:szCs w:val="24"/>
        </w:rPr>
        <w:t xml:space="preserve">, LA OBRA PÚBLICA </w:t>
      </w:r>
      <w:r w:rsidR="00E14A6B">
        <w:rPr>
          <w:rFonts w:ascii="Arial" w:hAnsi="Arial" w:cs="Arial"/>
          <w:b/>
          <w:bCs/>
          <w:sz w:val="24"/>
          <w:szCs w:val="24"/>
        </w:rPr>
        <w:t>NUMERO: FORTA-00</w:t>
      </w:r>
      <w:r w:rsidR="00051BE5">
        <w:rPr>
          <w:rFonts w:ascii="Arial" w:hAnsi="Arial" w:cs="Arial"/>
          <w:b/>
          <w:bCs/>
          <w:sz w:val="24"/>
          <w:szCs w:val="24"/>
        </w:rPr>
        <w:t>4</w:t>
      </w:r>
      <w:r w:rsidR="00E14A6B">
        <w:rPr>
          <w:rFonts w:ascii="Arial" w:hAnsi="Arial" w:cs="Arial"/>
          <w:b/>
          <w:bCs/>
          <w:sz w:val="24"/>
          <w:szCs w:val="24"/>
        </w:rPr>
        <w:t>-202</w:t>
      </w:r>
      <w:r w:rsidR="002139A2">
        <w:rPr>
          <w:rFonts w:ascii="Arial" w:hAnsi="Arial" w:cs="Arial"/>
          <w:b/>
          <w:bCs/>
          <w:sz w:val="24"/>
          <w:szCs w:val="24"/>
        </w:rPr>
        <w:t>4</w:t>
      </w:r>
      <w:r w:rsidR="00B33974">
        <w:rPr>
          <w:rFonts w:ascii="Arial" w:hAnsi="Arial" w:cs="Arial"/>
          <w:b/>
          <w:bCs/>
          <w:sz w:val="24"/>
          <w:szCs w:val="24"/>
        </w:rPr>
        <w:t>,</w:t>
      </w:r>
      <w:r w:rsidR="00B33974" w:rsidRPr="00861A04">
        <w:rPr>
          <w:rFonts w:ascii="Arial" w:hAnsi="Arial" w:cs="Arial"/>
          <w:b/>
          <w:bCs/>
          <w:sz w:val="24"/>
          <w:szCs w:val="24"/>
        </w:rPr>
        <w:t xml:space="preserve"> </w:t>
      </w:r>
      <w:r w:rsidR="00B33974" w:rsidRPr="00861A04">
        <w:rPr>
          <w:rFonts w:ascii="Arial" w:hAnsi="Arial" w:cs="Arial"/>
          <w:sz w:val="24"/>
          <w:szCs w:val="24"/>
        </w:rPr>
        <w:t>para quedar como sigue:</w:t>
      </w:r>
    </w:p>
    <w:p w14:paraId="04978CD0" w14:textId="77777777" w:rsidR="00683943" w:rsidRDefault="00683943" w:rsidP="00D40449">
      <w:pPr>
        <w:jc w:val="both"/>
        <w:rPr>
          <w:rFonts w:ascii="Arial" w:eastAsia="Calibri" w:hAnsi="Arial" w:cs="Arial"/>
          <w:b/>
          <w:bCs/>
          <w:color w:val="000000"/>
          <w:sz w:val="24"/>
          <w:szCs w:val="24"/>
        </w:rPr>
      </w:pPr>
    </w:p>
    <w:p w14:paraId="4501BB90" w14:textId="764F9ABC" w:rsidR="00E14A6B" w:rsidRDefault="00C755B9" w:rsidP="00D40449">
      <w:pPr>
        <w:jc w:val="both"/>
        <w:rPr>
          <w:rFonts w:ascii="Arial" w:eastAsia="Calibri" w:hAnsi="Arial" w:cs="Arial"/>
          <w:color w:val="000000"/>
          <w:sz w:val="24"/>
          <w:szCs w:val="24"/>
        </w:rPr>
      </w:pPr>
      <w:r>
        <w:rPr>
          <w:rFonts w:ascii="Arial" w:eastAsia="Calibri" w:hAnsi="Arial" w:cs="Arial"/>
          <w:b/>
          <w:color w:val="000000"/>
          <w:sz w:val="24"/>
          <w:szCs w:val="24"/>
        </w:rPr>
        <w:lastRenderedPageBreak/>
        <w:t>SEGUNDO</w:t>
      </w:r>
      <w:r w:rsidR="00D40449">
        <w:rPr>
          <w:rFonts w:ascii="Arial" w:eastAsia="Calibri" w:hAnsi="Arial" w:cs="Arial"/>
          <w:color w:val="000000"/>
          <w:sz w:val="24"/>
          <w:szCs w:val="24"/>
        </w:rPr>
        <w:t xml:space="preserve">. - </w:t>
      </w:r>
      <w:r w:rsidR="00E14A6B" w:rsidRPr="00036F47">
        <w:rPr>
          <w:rFonts w:ascii="Arial" w:eastAsia="Calibri" w:hAnsi="Arial" w:cs="Arial"/>
          <w:color w:val="000000"/>
          <w:sz w:val="24"/>
          <w:szCs w:val="24"/>
        </w:rPr>
        <w:t>El Pleno del Ayuntamiento de Zapotlán el Grande, Jalisco,</w:t>
      </w:r>
      <w:r w:rsidR="00E14A6B" w:rsidRPr="00036F47">
        <w:rPr>
          <w:rFonts w:ascii="Arial" w:eastAsia="Calibri" w:hAnsi="Arial" w:cs="Arial"/>
          <w:b/>
          <w:color w:val="000000"/>
          <w:sz w:val="24"/>
          <w:szCs w:val="24"/>
        </w:rPr>
        <w:t xml:space="preserve"> INSTRUYE AL AREA TECNICA, </w:t>
      </w:r>
      <w:r w:rsidR="00E14A6B" w:rsidRPr="00036F47">
        <w:rPr>
          <w:rFonts w:ascii="Arial" w:eastAsia="Calibri" w:hAnsi="Arial" w:cs="Arial"/>
          <w:color w:val="000000"/>
          <w:sz w:val="24"/>
          <w:szCs w:val="24"/>
        </w:rPr>
        <w:t>a efecto de que realice las gestione</w:t>
      </w:r>
      <w:r w:rsidR="00E14A6B">
        <w:rPr>
          <w:rFonts w:ascii="Arial" w:eastAsia="Calibri" w:hAnsi="Arial" w:cs="Arial"/>
          <w:color w:val="000000"/>
          <w:sz w:val="24"/>
          <w:szCs w:val="24"/>
        </w:rPr>
        <w:t xml:space="preserve">s necesarias para iniciar con </w:t>
      </w:r>
      <w:r w:rsidR="00BB3C3C">
        <w:rPr>
          <w:rFonts w:ascii="Arial" w:eastAsia="Calibri" w:hAnsi="Arial" w:cs="Arial"/>
          <w:color w:val="000000"/>
          <w:sz w:val="24"/>
          <w:szCs w:val="24"/>
        </w:rPr>
        <w:t>el</w:t>
      </w:r>
      <w:r w:rsidR="00E14A6B" w:rsidRPr="00036F47">
        <w:rPr>
          <w:rFonts w:ascii="Arial" w:eastAsia="Calibri" w:hAnsi="Arial" w:cs="Arial"/>
          <w:color w:val="000000"/>
          <w:sz w:val="24"/>
          <w:szCs w:val="24"/>
        </w:rPr>
        <w:t xml:space="preserve"> procedimiento</w:t>
      </w:r>
      <w:r w:rsidR="005E41E9">
        <w:rPr>
          <w:rFonts w:ascii="Arial" w:eastAsia="Calibri" w:hAnsi="Arial" w:cs="Arial"/>
          <w:color w:val="000000"/>
          <w:sz w:val="24"/>
          <w:szCs w:val="24"/>
        </w:rPr>
        <w:t xml:space="preserve"> correspondiente</w:t>
      </w:r>
      <w:r w:rsidR="00E14A6B" w:rsidRPr="00036F47">
        <w:rPr>
          <w:rFonts w:ascii="Arial" w:eastAsia="Calibri" w:hAnsi="Arial" w:cs="Arial"/>
          <w:color w:val="000000"/>
          <w:sz w:val="24"/>
          <w:szCs w:val="24"/>
        </w:rPr>
        <w:t xml:space="preserve"> de</w:t>
      </w:r>
      <w:r w:rsidR="00BB3C3C">
        <w:rPr>
          <w:rFonts w:ascii="Arial" w:eastAsia="Calibri" w:hAnsi="Arial" w:cs="Arial"/>
          <w:color w:val="000000"/>
          <w:sz w:val="24"/>
          <w:szCs w:val="24"/>
        </w:rPr>
        <w:t>l</w:t>
      </w:r>
      <w:r w:rsidR="005E41E9">
        <w:rPr>
          <w:rFonts w:ascii="Arial" w:eastAsia="Calibri" w:hAnsi="Arial" w:cs="Arial"/>
          <w:color w:val="000000"/>
          <w:sz w:val="24"/>
          <w:szCs w:val="24"/>
        </w:rPr>
        <w:t xml:space="preserve"> </w:t>
      </w:r>
      <w:r w:rsidR="00E14A6B" w:rsidRPr="00036F47">
        <w:rPr>
          <w:rFonts w:ascii="Arial" w:eastAsia="Calibri" w:hAnsi="Arial" w:cs="Arial"/>
          <w:color w:val="000000"/>
          <w:sz w:val="24"/>
          <w:szCs w:val="24"/>
        </w:rPr>
        <w:t>concurs</w:t>
      </w:r>
      <w:r w:rsidR="00E14A6B">
        <w:rPr>
          <w:rFonts w:ascii="Arial" w:eastAsia="Calibri" w:hAnsi="Arial" w:cs="Arial"/>
          <w:color w:val="000000"/>
          <w:sz w:val="24"/>
          <w:szCs w:val="24"/>
        </w:rPr>
        <w:t>o simplificado</w:t>
      </w:r>
      <w:r w:rsidR="005E41E9">
        <w:rPr>
          <w:rFonts w:ascii="Arial" w:eastAsia="Calibri" w:hAnsi="Arial" w:cs="Arial"/>
          <w:color w:val="000000"/>
          <w:sz w:val="24"/>
          <w:szCs w:val="24"/>
        </w:rPr>
        <w:t>.</w:t>
      </w:r>
    </w:p>
    <w:p w14:paraId="6E855F66" w14:textId="28C76817" w:rsidR="00E14A6B" w:rsidRPr="005E41E9" w:rsidRDefault="00C755B9" w:rsidP="00D40449">
      <w:pPr>
        <w:jc w:val="both"/>
        <w:rPr>
          <w:rFonts w:ascii="Arial" w:eastAsia="Calibri" w:hAnsi="Arial" w:cs="Arial"/>
          <w:color w:val="000000"/>
          <w:sz w:val="24"/>
          <w:szCs w:val="24"/>
          <w:lang w:val="es-AR"/>
        </w:rPr>
      </w:pPr>
      <w:r>
        <w:rPr>
          <w:rFonts w:ascii="Arial" w:eastAsia="Calibri" w:hAnsi="Arial" w:cs="Arial"/>
          <w:b/>
          <w:color w:val="000000"/>
          <w:sz w:val="24"/>
          <w:szCs w:val="24"/>
        </w:rPr>
        <w:t>TERCERO</w:t>
      </w:r>
      <w:r w:rsidR="00D40449" w:rsidRPr="00C378CE">
        <w:rPr>
          <w:rFonts w:ascii="Arial" w:eastAsia="Calibri" w:hAnsi="Arial" w:cs="Arial"/>
          <w:b/>
          <w:color w:val="000000"/>
          <w:sz w:val="24"/>
          <w:szCs w:val="24"/>
        </w:rPr>
        <w:t xml:space="preserve">. - </w:t>
      </w:r>
      <w:r w:rsidR="00D40449" w:rsidRPr="00C378CE">
        <w:rPr>
          <w:rFonts w:ascii="Arial" w:eastAsia="Calibri" w:hAnsi="Arial" w:cs="Arial"/>
          <w:color w:val="000000"/>
          <w:sz w:val="24"/>
          <w:szCs w:val="24"/>
        </w:rPr>
        <w:t>El Pleno del Ayuntamiento de Zapotlán el Grande, Jalisc</w:t>
      </w:r>
      <w:r w:rsidR="00D40449">
        <w:rPr>
          <w:rFonts w:ascii="Arial" w:eastAsia="Calibri" w:hAnsi="Arial" w:cs="Arial"/>
          <w:color w:val="000000"/>
          <w:sz w:val="24"/>
          <w:szCs w:val="24"/>
        </w:rPr>
        <w:t>o</w:t>
      </w:r>
      <w:r w:rsidR="00D40449" w:rsidRPr="000E13FE">
        <w:rPr>
          <w:rFonts w:ascii="Arial" w:eastAsia="Calibri" w:hAnsi="Arial" w:cs="Arial"/>
          <w:b/>
          <w:color w:val="000000"/>
          <w:sz w:val="24"/>
          <w:szCs w:val="24"/>
        </w:rPr>
        <w:t xml:space="preserve">, </w:t>
      </w:r>
      <w:r w:rsidR="00D40449" w:rsidRPr="000E13FE">
        <w:rPr>
          <w:rFonts w:ascii="Arial" w:eastAsia="Calibri" w:hAnsi="Arial" w:cs="Arial"/>
          <w:b/>
          <w:iCs/>
          <w:color w:val="000000"/>
          <w:sz w:val="24"/>
          <w:szCs w:val="24"/>
        </w:rPr>
        <w:t xml:space="preserve">INSTRUYE </w:t>
      </w:r>
      <w:r w:rsidR="00D40449" w:rsidRPr="00781271">
        <w:rPr>
          <w:rFonts w:ascii="Arial" w:eastAsia="Calibri" w:hAnsi="Arial" w:cs="Arial"/>
          <w:iCs/>
          <w:color w:val="000000"/>
          <w:sz w:val="24"/>
          <w:szCs w:val="24"/>
        </w:rPr>
        <w:t>a la</w:t>
      </w:r>
      <w:r w:rsidR="00D40449" w:rsidRPr="000E13FE">
        <w:rPr>
          <w:rFonts w:ascii="Arial" w:eastAsia="Calibri" w:hAnsi="Arial" w:cs="Arial"/>
          <w:b/>
          <w:iCs/>
          <w:color w:val="000000"/>
          <w:sz w:val="24"/>
          <w:szCs w:val="24"/>
        </w:rPr>
        <w:t xml:space="preserve"> </w:t>
      </w:r>
      <w:r w:rsidR="00D40449">
        <w:rPr>
          <w:rFonts w:ascii="Arial" w:eastAsia="Calibri" w:hAnsi="Arial" w:cs="Arial"/>
          <w:b/>
          <w:iCs/>
          <w:color w:val="000000"/>
          <w:sz w:val="24"/>
          <w:szCs w:val="24"/>
        </w:rPr>
        <w:t>SECRETARIA</w:t>
      </w:r>
      <w:r w:rsidR="00D40449" w:rsidRPr="000E13FE">
        <w:rPr>
          <w:rFonts w:ascii="Arial" w:eastAsia="Calibri" w:hAnsi="Arial" w:cs="Arial"/>
          <w:b/>
          <w:iCs/>
          <w:color w:val="000000"/>
          <w:sz w:val="24"/>
          <w:szCs w:val="24"/>
        </w:rPr>
        <w:t xml:space="preserve"> </w:t>
      </w:r>
      <w:r w:rsidR="00726F26">
        <w:rPr>
          <w:rFonts w:ascii="Arial" w:eastAsia="Calibri" w:hAnsi="Arial" w:cs="Arial"/>
          <w:b/>
          <w:iCs/>
          <w:color w:val="000000"/>
          <w:sz w:val="24"/>
          <w:szCs w:val="24"/>
        </w:rPr>
        <w:t>DE GOBIERNO MUNICIPAL</w:t>
      </w:r>
      <w:r w:rsidR="00D40449">
        <w:rPr>
          <w:rFonts w:ascii="Arial" w:eastAsia="Calibri" w:hAnsi="Arial" w:cs="Arial"/>
          <w:b/>
          <w:iCs/>
          <w:color w:val="000000"/>
          <w:sz w:val="24"/>
          <w:szCs w:val="24"/>
        </w:rPr>
        <w:t>, MTRA. CLAUDIA MARGARITA ROBLES</w:t>
      </w:r>
      <w:r w:rsidR="008A3A99">
        <w:rPr>
          <w:rFonts w:ascii="Arial" w:eastAsia="Calibri" w:hAnsi="Arial" w:cs="Arial"/>
          <w:b/>
          <w:iCs/>
          <w:color w:val="000000"/>
          <w:sz w:val="24"/>
          <w:szCs w:val="24"/>
        </w:rPr>
        <w:t xml:space="preserve"> G</w:t>
      </w:r>
      <w:r w:rsidR="00835644">
        <w:rPr>
          <w:rFonts w:ascii="Arial" w:eastAsia="Calibri" w:hAnsi="Arial" w:cs="Arial"/>
          <w:b/>
          <w:iCs/>
          <w:color w:val="000000"/>
          <w:sz w:val="24"/>
          <w:szCs w:val="24"/>
        </w:rPr>
        <w:t>Ó</w:t>
      </w:r>
      <w:r w:rsidR="008A3A99">
        <w:rPr>
          <w:rFonts w:ascii="Arial" w:eastAsia="Calibri" w:hAnsi="Arial" w:cs="Arial"/>
          <w:b/>
          <w:iCs/>
          <w:color w:val="000000"/>
          <w:sz w:val="24"/>
          <w:szCs w:val="24"/>
        </w:rPr>
        <w:t>MEZ</w:t>
      </w:r>
      <w:r w:rsidR="00D40449" w:rsidRPr="000E13FE">
        <w:rPr>
          <w:rFonts w:ascii="Arial" w:eastAsia="Calibri" w:hAnsi="Arial" w:cs="Arial"/>
          <w:b/>
          <w:iCs/>
          <w:color w:val="000000"/>
          <w:sz w:val="24"/>
          <w:szCs w:val="24"/>
        </w:rPr>
        <w:t xml:space="preserve"> </w:t>
      </w:r>
      <w:r w:rsidR="00D40449" w:rsidRPr="00C378CE">
        <w:rPr>
          <w:rFonts w:ascii="Arial" w:eastAsia="Calibri" w:hAnsi="Arial" w:cs="Arial"/>
          <w:iCs/>
          <w:color w:val="000000"/>
          <w:sz w:val="24"/>
          <w:szCs w:val="24"/>
        </w:rPr>
        <w:t xml:space="preserve">a efecto de que notifique a la </w:t>
      </w:r>
      <w:r w:rsidR="00D40449" w:rsidRPr="005E41E9">
        <w:rPr>
          <w:rFonts w:ascii="Arial" w:eastAsia="Calibri" w:hAnsi="Arial" w:cs="Arial"/>
          <w:b/>
          <w:iCs/>
          <w:color w:val="000000"/>
          <w:sz w:val="24"/>
          <w:szCs w:val="24"/>
        </w:rPr>
        <w:t xml:space="preserve">Síndico Municipal,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Encargad</w:t>
      </w:r>
      <w:r w:rsidR="00BB3C3C">
        <w:rPr>
          <w:rFonts w:ascii="Arial" w:eastAsia="Calibri" w:hAnsi="Arial" w:cs="Arial"/>
          <w:b/>
          <w:iCs/>
          <w:color w:val="000000"/>
          <w:sz w:val="24"/>
          <w:szCs w:val="24"/>
        </w:rPr>
        <w:t>o del Despacho</w:t>
      </w:r>
      <w:r w:rsidR="00D40449" w:rsidRPr="005E41E9">
        <w:rPr>
          <w:rFonts w:ascii="Arial" w:eastAsia="Calibri" w:hAnsi="Arial" w:cs="Arial"/>
          <w:b/>
          <w:iCs/>
          <w:color w:val="000000"/>
          <w:sz w:val="24"/>
          <w:szCs w:val="24"/>
        </w:rPr>
        <w:t xml:space="preserve"> de </w:t>
      </w:r>
      <w:r w:rsidR="00BB3C3C">
        <w:rPr>
          <w:rFonts w:ascii="Arial" w:eastAsia="Calibri" w:hAnsi="Arial" w:cs="Arial"/>
          <w:b/>
          <w:iCs/>
          <w:color w:val="000000"/>
          <w:sz w:val="24"/>
          <w:szCs w:val="24"/>
        </w:rPr>
        <w:t xml:space="preserve">la </w:t>
      </w:r>
      <w:r w:rsidR="00D40449" w:rsidRPr="005E41E9">
        <w:rPr>
          <w:rFonts w:ascii="Arial" w:eastAsia="Calibri" w:hAnsi="Arial" w:cs="Arial"/>
          <w:b/>
          <w:iCs/>
          <w:color w:val="000000"/>
          <w:sz w:val="24"/>
          <w:szCs w:val="24"/>
        </w:rPr>
        <w:t xml:space="preserve">Hacienda Municipal, </w:t>
      </w:r>
      <w:r w:rsidR="00BB3C3C">
        <w:rPr>
          <w:rFonts w:ascii="Arial" w:eastAsia="Calibri" w:hAnsi="Arial" w:cs="Arial"/>
          <w:b/>
          <w:iCs/>
          <w:color w:val="000000"/>
          <w:sz w:val="24"/>
          <w:szCs w:val="24"/>
        </w:rPr>
        <w:t xml:space="preserve">a la </w:t>
      </w:r>
      <w:r w:rsidR="00D40449" w:rsidRPr="005E41E9">
        <w:rPr>
          <w:rFonts w:ascii="Arial" w:eastAsia="Calibri" w:hAnsi="Arial" w:cs="Arial"/>
          <w:b/>
          <w:iCs/>
          <w:color w:val="000000"/>
          <w:sz w:val="24"/>
          <w:szCs w:val="24"/>
        </w:rPr>
        <w:t xml:space="preserve">DirectoraGeneral de Gestión de la Ciudad, </w:t>
      </w:r>
      <w:r w:rsidR="00BB3C3C">
        <w:rPr>
          <w:rFonts w:ascii="Arial" w:eastAsia="Calibri" w:hAnsi="Arial" w:cs="Arial"/>
          <w:b/>
          <w:iCs/>
          <w:color w:val="000000"/>
          <w:sz w:val="24"/>
          <w:szCs w:val="24"/>
        </w:rPr>
        <w:t xml:space="preserve">al </w:t>
      </w:r>
      <w:proofErr w:type="gramStart"/>
      <w:r w:rsidR="00D40449" w:rsidRPr="005E41E9">
        <w:rPr>
          <w:rFonts w:ascii="Arial" w:eastAsia="Calibri" w:hAnsi="Arial" w:cs="Arial"/>
          <w:b/>
          <w:iCs/>
          <w:color w:val="000000"/>
          <w:sz w:val="24"/>
          <w:szCs w:val="24"/>
        </w:rPr>
        <w:t>Director</w:t>
      </w:r>
      <w:proofErr w:type="gramEnd"/>
      <w:r w:rsidR="00D40449" w:rsidRPr="005E41E9">
        <w:rPr>
          <w:rFonts w:ascii="Arial" w:eastAsia="Calibri" w:hAnsi="Arial" w:cs="Arial"/>
          <w:b/>
          <w:iCs/>
          <w:color w:val="000000"/>
          <w:sz w:val="24"/>
          <w:szCs w:val="24"/>
        </w:rPr>
        <w:t xml:space="preserve"> de Obras Públicas y al Jefe de Gestión de Programas y Planeación,</w:t>
      </w:r>
      <w:r w:rsidR="00D40449">
        <w:rPr>
          <w:rFonts w:ascii="Arial" w:eastAsia="Calibri" w:hAnsi="Arial" w:cs="Arial"/>
          <w:iCs/>
          <w:color w:val="000000"/>
          <w:sz w:val="24"/>
          <w:szCs w:val="24"/>
        </w:rPr>
        <w:t xml:space="preserve"> todos en funciones,</w:t>
      </w:r>
      <w:r w:rsidR="00D40449" w:rsidRPr="00C378CE">
        <w:rPr>
          <w:rFonts w:ascii="Arial" w:eastAsia="Calibri" w:hAnsi="Arial" w:cs="Arial"/>
          <w:iCs/>
          <w:color w:val="000000"/>
          <w:sz w:val="24"/>
          <w:szCs w:val="24"/>
        </w:rPr>
        <w:t xml:space="preserve"> para los efectos procedimentales </w:t>
      </w:r>
      <w:r w:rsidR="00D40449">
        <w:rPr>
          <w:rFonts w:ascii="Arial" w:eastAsia="Calibri" w:hAnsi="Arial" w:cs="Arial"/>
          <w:color w:val="000000"/>
          <w:sz w:val="24"/>
          <w:szCs w:val="24"/>
          <w:lang w:val="es-AR"/>
        </w:rPr>
        <w:t>a que haya lugar.</w:t>
      </w:r>
    </w:p>
    <w:p w14:paraId="0DA9AEF7" w14:textId="77777777"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A T E N T A M E N T E </w:t>
      </w:r>
    </w:p>
    <w:p w14:paraId="21E4CB7B" w14:textId="086691B0" w:rsidR="008A3A99" w:rsidRPr="008A3A99" w:rsidRDefault="008A3A99" w:rsidP="008A3A99">
      <w:pPr>
        <w:spacing w:after="0"/>
        <w:jc w:val="center"/>
        <w:rPr>
          <w:b/>
          <w:bCs/>
        </w:rPr>
      </w:pPr>
      <w:r w:rsidRPr="008A3A99">
        <w:rPr>
          <w:b/>
          <w:bCs/>
        </w:rPr>
        <w:t>“2024, AÑO DEL 85 ANIVERSARIO DE LA ESCUELA SECUNDARIA FEDERAL BENITO JUAREZ”</w:t>
      </w:r>
    </w:p>
    <w:p w14:paraId="615EE9D9" w14:textId="0AC55A96" w:rsidR="008A3A99" w:rsidRPr="008A3A99" w:rsidRDefault="008A3A99" w:rsidP="008A3A99">
      <w:pPr>
        <w:spacing w:after="0"/>
        <w:jc w:val="center"/>
        <w:rPr>
          <w:b/>
          <w:bCs/>
        </w:rPr>
      </w:pPr>
      <w:r w:rsidRPr="008A3A99">
        <w:rPr>
          <w:b/>
          <w:bCs/>
        </w:rPr>
        <w:t>“2024, BICENTENARIO EN QUE SE OTORGA EL TÍTULO DE “CIUDAD” A LA ANTIGUA ZAPOTLÁN EL GRANDE”</w:t>
      </w:r>
    </w:p>
    <w:p w14:paraId="2DA4EB72" w14:textId="2BC1A570"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CIUDAD GUZMÁN, MUNICIPIO DE ZAPOTLÁN EL GRANDE, JALISCO.  A </w:t>
      </w:r>
      <w:r w:rsidR="0014773D">
        <w:rPr>
          <w:rFonts w:ascii="Arial" w:eastAsia="Arial" w:hAnsi="Arial" w:cs="Arial"/>
          <w:b/>
          <w:sz w:val="20"/>
          <w:szCs w:val="21"/>
          <w:lang w:val="es-ES"/>
        </w:rPr>
        <w:t>23</w:t>
      </w:r>
      <w:r w:rsidRPr="005E41E9">
        <w:rPr>
          <w:rFonts w:ascii="Arial" w:eastAsia="Arial" w:hAnsi="Arial" w:cs="Arial"/>
          <w:b/>
          <w:sz w:val="20"/>
          <w:szCs w:val="21"/>
          <w:lang w:val="es-ES"/>
        </w:rPr>
        <w:t xml:space="preserve"> DE </w:t>
      </w:r>
      <w:r w:rsidR="0014773D">
        <w:rPr>
          <w:rFonts w:ascii="Arial" w:eastAsia="Arial" w:hAnsi="Arial" w:cs="Arial"/>
          <w:b/>
          <w:sz w:val="20"/>
          <w:szCs w:val="21"/>
          <w:lang w:val="es-ES"/>
        </w:rPr>
        <w:t>FEBRERO</w:t>
      </w:r>
      <w:r w:rsidR="00BB3C3C">
        <w:rPr>
          <w:rFonts w:ascii="Arial" w:eastAsia="Arial" w:hAnsi="Arial" w:cs="Arial"/>
          <w:b/>
          <w:sz w:val="20"/>
          <w:szCs w:val="21"/>
          <w:lang w:val="es-ES"/>
        </w:rPr>
        <w:t xml:space="preserve"> </w:t>
      </w:r>
      <w:r w:rsidR="00BB3C3C" w:rsidRPr="005E41E9">
        <w:rPr>
          <w:rFonts w:ascii="Arial" w:eastAsia="Arial" w:hAnsi="Arial" w:cs="Arial"/>
          <w:b/>
          <w:sz w:val="20"/>
          <w:szCs w:val="21"/>
          <w:lang w:val="es-ES"/>
        </w:rPr>
        <w:t>DE</w:t>
      </w:r>
      <w:r w:rsidRPr="005E41E9">
        <w:rPr>
          <w:rFonts w:ascii="Arial" w:eastAsia="Arial" w:hAnsi="Arial" w:cs="Arial"/>
          <w:b/>
          <w:sz w:val="20"/>
          <w:szCs w:val="21"/>
          <w:lang w:val="es-ES"/>
        </w:rPr>
        <w:t xml:space="preserve"> 202</w:t>
      </w:r>
      <w:r w:rsidR="008A3A99">
        <w:rPr>
          <w:rFonts w:ascii="Arial" w:eastAsia="Arial" w:hAnsi="Arial" w:cs="Arial"/>
          <w:b/>
          <w:sz w:val="20"/>
          <w:szCs w:val="21"/>
          <w:lang w:val="es-ES"/>
        </w:rPr>
        <w:t>4</w:t>
      </w:r>
      <w:r w:rsidRPr="005E41E9">
        <w:rPr>
          <w:rFonts w:ascii="Arial" w:eastAsia="Arial" w:hAnsi="Arial" w:cs="Arial"/>
          <w:b/>
          <w:sz w:val="20"/>
          <w:szCs w:val="21"/>
          <w:lang w:val="es-ES"/>
        </w:rPr>
        <w:t>.</w:t>
      </w:r>
    </w:p>
    <w:p w14:paraId="2AE9499C" w14:textId="77777777" w:rsidR="00D40449" w:rsidRPr="005E41E9" w:rsidRDefault="00D40449" w:rsidP="00D40449">
      <w:pPr>
        <w:spacing w:after="0"/>
        <w:jc w:val="center"/>
        <w:rPr>
          <w:rFonts w:ascii="Arial" w:eastAsia="Times New Roman" w:hAnsi="Arial" w:cs="Arial"/>
          <w:b/>
          <w:sz w:val="20"/>
          <w:szCs w:val="21"/>
          <w:lang w:val="es-ES" w:eastAsia="es-MX"/>
        </w:rPr>
      </w:pPr>
      <w:r w:rsidRPr="005E41E9">
        <w:rPr>
          <w:rFonts w:ascii="Arial" w:hAnsi="Arial" w:cs="Arial"/>
          <w:b/>
          <w:sz w:val="20"/>
          <w:szCs w:val="21"/>
          <w:lang w:val="es-ES"/>
        </w:rPr>
        <w:t>COMISIÓN EDILICIA PERMANENTE DE OBRAS PÚBLICAS, PLANEACIÓN URBANA Y REGULARIZACIÓN DE LA TENENCIA DE LA TIERRA:</w:t>
      </w:r>
    </w:p>
    <w:p w14:paraId="52B9AD4D" w14:textId="77777777" w:rsidR="00D40449" w:rsidRPr="005E41E9" w:rsidRDefault="00D40449" w:rsidP="00D40449">
      <w:pPr>
        <w:spacing w:after="0"/>
        <w:rPr>
          <w:rFonts w:ascii="Arial" w:eastAsia="Times New Roman" w:hAnsi="Arial" w:cs="Arial"/>
          <w:b/>
          <w:szCs w:val="24"/>
          <w:lang w:val="es-ES" w:eastAsia="es-MX"/>
        </w:rPr>
      </w:pPr>
    </w:p>
    <w:p w14:paraId="383A55B0" w14:textId="77777777" w:rsidR="00D40449" w:rsidRPr="005E41E9" w:rsidRDefault="00D40449" w:rsidP="00D40449">
      <w:pPr>
        <w:spacing w:after="0"/>
        <w:rPr>
          <w:rFonts w:ascii="Arial" w:eastAsia="Times New Roman" w:hAnsi="Arial" w:cs="Arial"/>
          <w:b/>
          <w:sz w:val="20"/>
          <w:szCs w:val="24"/>
          <w:lang w:val="es-ES" w:eastAsia="es-MX"/>
        </w:rPr>
      </w:pPr>
    </w:p>
    <w:p w14:paraId="30F61E4D" w14:textId="77777777" w:rsidR="00D40449" w:rsidRPr="00EF6172"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_____________________________________</w:t>
      </w:r>
    </w:p>
    <w:p w14:paraId="6CF52FE2" w14:textId="6898CC83" w:rsidR="00D40449" w:rsidRPr="00EF6172" w:rsidRDefault="00BB3C3C" w:rsidP="00D40449">
      <w:pPr>
        <w:spacing w:after="0"/>
        <w:ind w:left="142"/>
        <w:jc w:val="center"/>
        <w:rPr>
          <w:rFonts w:ascii="Arial" w:hAnsi="Arial" w:cs="Arial"/>
          <w:b/>
          <w:sz w:val="20"/>
          <w:szCs w:val="24"/>
          <w:lang w:val="es-ES"/>
        </w:rPr>
      </w:pPr>
      <w:r>
        <w:rPr>
          <w:rFonts w:ascii="Arial" w:hAnsi="Arial" w:cs="Arial"/>
          <w:b/>
          <w:sz w:val="20"/>
          <w:szCs w:val="24"/>
          <w:lang w:val="es-ES"/>
        </w:rPr>
        <w:t>C</w:t>
      </w:r>
      <w:r w:rsidR="00D40449" w:rsidRPr="00EF6172">
        <w:rPr>
          <w:rFonts w:ascii="Arial" w:hAnsi="Arial" w:cs="Arial"/>
          <w:b/>
          <w:sz w:val="20"/>
          <w:szCs w:val="24"/>
          <w:lang w:val="es-ES"/>
        </w:rPr>
        <w:t>. ALEJANDRO BARRAGÀN SÀNCHEZ</w:t>
      </w:r>
    </w:p>
    <w:p w14:paraId="153AEEFC" w14:textId="77777777" w:rsidR="00D40449"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PRESIDENTE MUNICIPAL Y PRESIDENTE DE LA COMISION</w:t>
      </w:r>
    </w:p>
    <w:p w14:paraId="41DF835D" w14:textId="77777777" w:rsidR="008A3A99" w:rsidRPr="00EF6172" w:rsidRDefault="008A3A99" w:rsidP="00D40449">
      <w:pPr>
        <w:spacing w:after="0"/>
        <w:ind w:left="142"/>
        <w:jc w:val="center"/>
        <w:rPr>
          <w:rFonts w:ascii="Arial" w:hAnsi="Arial" w:cs="Arial"/>
          <w:b/>
          <w:sz w:val="20"/>
          <w:szCs w:val="24"/>
          <w:lang w:val="es-ES"/>
        </w:rPr>
      </w:pPr>
    </w:p>
    <w:p w14:paraId="10EEF305" w14:textId="4861865D" w:rsidR="00D40449" w:rsidRDefault="00D40449" w:rsidP="00D40449">
      <w:pPr>
        <w:spacing w:after="0"/>
        <w:ind w:left="142"/>
        <w:jc w:val="center"/>
        <w:rPr>
          <w:rFonts w:ascii="Arial" w:hAnsi="Arial" w:cs="Arial"/>
          <w:b/>
          <w:sz w:val="20"/>
          <w:szCs w:val="24"/>
          <w:lang w:val="es-ES"/>
        </w:rPr>
      </w:pPr>
    </w:p>
    <w:p w14:paraId="4087ADB8" w14:textId="77777777" w:rsidR="009D0C32" w:rsidRDefault="009D0C32" w:rsidP="00D40449">
      <w:pPr>
        <w:spacing w:after="0"/>
        <w:ind w:left="142"/>
        <w:jc w:val="center"/>
        <w:rPr>
          <w:rFonts w:ascii="Arial" w:hAnsi="Arial" w:cs="Arial"/>
          <w:b/>
          <w:sz w:val="20"/>
          <w:szCs w:val="24"/>
          <w:lang w:val="es-ES"/>
        </w:rPr>
      </w:pPr>
    </w:p>
    <w:tbl>
      <w:tblPr>
        <w:tblStyle w:val="Tablaconcuadrcula"/>
        <w:tblpPr w:leftFromText="141" w:rightFromText="141"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A3A99" w14:paraId="611B5D46" w14:textId="77777777" w:rsidTr="008A3A99">
        <w:tc>
          <w:tcPr>
            <w:tcW w:w="4414" w:type="dxa"/>
          </w:tcPr>
          <w:p w14:paraId="61C37923" w14:textId="77777777" w:rsidR="008A3A99" w:rsidRPr="00EF6172" w:rsidRDefault="008A3A99" w:rsidP="008A3A99">
            <w:pPr>
              <w:spacing w:after="0"/>
              <w:ind w:left="142"/>
              <w:jc w:val="center"/>
              <w:rPr>
                <w:rFonts w:ascii="Arial" w:hAnsi="Arial" w:cs="Arial"/>
                <w:b/>
                <w:sz w:val="20"/>
              </w:rPr>
            </w:pPr>
            <w:r w:rsidRPr="00EF6172">
              <w:rPr>
                <w:rFonts w:ascii="Arial" w:hAnsi="Arial" w:cs="Arial"/>
                <w:b/>
                <w:sz w:val="20"/>
              </w:rPr>
              <w:t>_________________________________</w:t>
            </w:r>
          </w:p>
          <w:p w14:paraId="230B1F3D" w14:textId="77777777" w:rsidR="008A3A99" w:rsidRPr="00EF6172" w:rsidRDefault="008A3A99" w:rsidP="008A3A99">
            <w:pPr>
              <w:spacing w:after="0"/>
              <w:ind w:left="142"/>
              <w:jc w:val="center"/>
              <w:rPr>
                <w:rFonts w:ascii="Arial" w:eastAsia="Calibri" w:hAnsi="Arial" w:cs="Arial"/>
                <w:b/>
                <w:sz w:val="20"/>
              </w:rPr>
            </w:pPr>
            <w:r w:rsidRPr="00EF6172">
              <w:rPr>
                <w:rFonts w:ascii="Arial" w:hAnsi="Arial" w:cs="Arial"/>
                <w:b/>
                <w:sz w:val="20"/>
              </w:rPr>
              <w:t>C. TANIA</w:t>
            </w:r>
            <w:r w:rsidRPr="00EF6172">
              <w:rPr>
                <w:rFonts w:ascii="Arial" w:eastAsia="Calibri" w:hAnsi="Arial" w:cs="Arial"/>
                <w:b/>
                <w:sz w:val="20"/>
              </w:rPr>
              <w:t xml:space="preserve"> MAGDALENA BERNARDINO JUÁREZ </w:t>
            </w:r>
          </w:p>
          <w:p w14:paraId="7CBA33BC"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REGIDORA Y VOCAL DE LA COMISION</w:t>
            </w:r>
          </w:p>
          <w:p w14:paraId="0E5FA591" w14:textId="77777777" w:rsidR="008A3A99" w:rsidRDefault="008A3A99" w:rsidP="008A3A99">
            <w:pPr>
              <w:spacing w:after="0"/>
              <w:jc w:val="center"/>
              <w:rPr>
                <w:rFonts w:ascii="Arial" w:hAnsi="Arial" w:cs="Arial"/>
                <w:b/>
                <w:sz w:val="20"/>
              </w:rPr>
            </w:pPr>
          </w:p>
        </w:tc>
        <w:tc>
          <w:tcPr>
            <w:tcW w:w="4414" w:type="dxa"/>
          </w:tcPr>
          <w:p w14:paraId="065F5F4E"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________________________________</w:t>
            </w:r>
          </w:p>
          <w:p w14:paraId="13D7EC96" w14:textId="77777777" w:rsidR="008A3A99" w:rsidRPr="00EF6172" w:rsidRDefault="008A3A99" w:rsidP="008A3A99">
            <w:pPr>
              <w:spacing w:after="0"/>
              <w:ind w:left="142"/>
              <w:jc w:val="center"/>
              <w:rPr>
                <w:rFonts w:ascii="Arial" w:hAnsi="Arial" w:cs="Arial"/>
                <w:b/>
                <w:sz w:val="20"/>
              </w:rPr>
            </w:pPr>
            <w:r>
              <w:rPr>
                <w:rFonts w:ascii="Arial" w:eastAsia="Calibri" w:hAnsi="Arial" w:cs="Arial"/>
                <w:b/>
                <w:sz w:val="20"/>
              </w:rPr>
              <w:t>C</w:t>
            </w:r>
            <w:r w:rsidRPr="00EF6172">
              <w:rPr>
                <w:rFonts w:ascii="Arial" w:eastAsia="Calibri" w:hAnsi="Arial" w:cs="Arial"/>
                <w:b/>
                <w:sz w:val="20"/>
              </w:rPr>
              <w:t>. MAGALI CASILLAS CONTRERAS</w:t>
            </w:r>
            <w:r w:rsidRPr="00EF6172">
              <w:rPr>
                <w:rFonts w:ascii="Arial" w:eastAsia="Calibri" w:hAnsi="Arial" w:cs="Arial"/>
                <w:sz w:val="20"/>
              </w:rPr>
              <w:t>.</w:t>
            </w:r>
          </w:p>
          <w:p w14:paraId="5D9BE146" w14:textId="77777777" w:rsidR="008A3A99" w:rsidRPr="00EF6172" w:rsidRDefault="008A3A99" w:rsidP="008A3A99">
            <w:pPr>
              <w:spacing w:after="0"/>
              <w:jc w:val="center"/>
              <w:rPr>
                <w:rFonts w:ascii="Arial" w:hAnsi="Arial" w:cs="Arial"/>
                <w:b/>
                <w:sz w:val="20"/>
              </w:rPr>
            </w:pPr>
            <w:r w:rsidRPr="00EF6172">
              <w:rPr>
                <w:rFonts w:ascii="Arial" w:hAnsi="Arial" w:cs="Arial"/>
                <w:b/>
                <w:sz w:val="20"/>
              </w:rPr>
              <w:t>SINDICO MUNICIPAL Y VOCAL DE LA COMISION</w:t>
            </w:r>
          </w:p>
          <w:p w14:paraId="401E2FC5" w14:textId="77777777" w:rsidR="008A3A99" w:rsidRDefault="008A3A99" w:rsidP="008A3A99">
            <w:pPr>
              <w:spacing w:after="0"/>
              <w:jc w:val="center"/>
              <w:rPr>
                <w:rFonts w:ascii="Arial" w:hAnsi="Arial" w:cs="Arial"/>
                <w:b/>
                <w:sz w:val="20"/>
              </w:rPr>
            </w:pPr>
          </w:p>
        </w:tc>
      </w:tr>
    </w:tbl>
    <w:p w14:paraId="5659FA0F" w14:textId="77777777" w:rsidR="00D40449" w:rsidRDefault="00D40449" w:rsidP="009D0C32">
      <w:pPr>
        <w:spacing w:after="0"/>
        <w:rPr>
          <w:rFonts w:ascii="Arial" w:hAnsi="Arial" w:cs="Arial"/>
          <w:b/>
          <w:sz w:val="20"/>
          <w:szCs w:val="24"/>
        </w:rPr>
      </w:pPr>
    </w:p>
    <w:p w14:paraId="54DAECA3" w14:textId="4A48CFF4" w:rsidR="00D40449" w:rsidRPr="00B2724D" w:rsidRDefault="00B2724D" w:rsidP="00B2724D">
      <w:pPr>
        <w:spacing w:after="0"/>
        <w:jc w:val="both"/>
        <w:rPr>
          <w:rFonts w:ascii="Arial" w:hAnsi="Arial" w:cs="Arial"/>
          <w:b/>
          <w:sz w:val="10"/>
          <w:szCs w:val="14"/>
        </w:rPr>
      </w:pPr>
      <w:r w:rsidRPr="008A3A99">
        <w:rPr>
          <w:rFonts w:ascii="Arial" w:hAnsi="Arial" w:cs="Arial"/>
          <w:b/>
          <w:sz w:val="14"/>
          <w:szCs w:val="14"/>
        </w:rPr>
        <w:t xml:space="preserve">La presente hoja de firmas corresponde al </w:t>
      </w:r>
      <w:r w:rsidR="009D0C32" w:rsidRPr="009D0C32">
        <w:rPr>
          <w:rFonts w:ascii="Arial" w:eastAsia="Calibri" w:hAnsi="Arial" w:cs="Arial"/>
          <w:b/>
          <w:sz w:val="14"/>
          <w:szCs w:val="14"/>
        </w:rPr>
        <w:t xml:space="preserve">DICTAMEN DE LA COMISIÓN EDILICIA PERMANENTE DE OBRAS PUBLICAS, PLANEACIÓN URBANA Y REGULARIZACIÓN DE LA TENENCIA DE LA TIERRA, QUE APRUEBA EL DICTAMEN </w:t>
      </w:r>
      <w:r w:rsidR="009D0C32" w:rsidRPr="009D0C32">
        <w:rPr>
          <w:rFonts w:ascii="Arial" w:eastAsia="Arial" w:hAnsi="Arial" w:cs="Arial"/>
          <w:b/>
          <w:sz w:val="14"/>
          <w:szCs w:val="14"/>
        </w:rPr>
        <w:t xml:space="preserve">DEL </w:t>
      </w:r>
      <w:r w:rsidR="009D0C32" w:rsidRPr="009D0C32">
        <w:rPr>
          <w:rFonts w:ascii="Arial" w:eastAsia="Calibri" w:hAnsi="Arial" w:cs="Arial"/>
          <w:b/>
          <w:color w:val="000000"/>
          <w:sz w:val="14"/>
          <w:szCs w:val="14"/>
        </w:rPr>
        <w:t>COMITÉ DE OBRA PÚBLICA DEL GOBIERNO MUNICIPAL DE ZAPOTLÁN EL GRANDE, JALISCO</w:t>
      </w:r>
      <w:r w:rsidR="009D0C32" w:rsidRPr="009D0C32">
        <w:rPr>
          <w:rFonts w:ascii="Arial" w:eastAsia="Arial" w:hAnsi="Arial" w:cs="Arial"/>
          <w:b/>
          <w:sz w:val="14"/>
          <w:szCs w:val="14"/>
        </w:rPr>
        <w:t xml:space="preserve"> EMITIDO CON FECHA 21 VEINTIUNO DE FEBRERO DEL 2024</w:t>
      </w:r>
      <w:r w:rsidR="009D0C32" w:rsidRPr="009D0C32">
        <w:rPr>
          <w:rFonts w:ascii="Arial" w:eastAsia="Arial" w:hAnsi="Arial" w:cs="Arial"/>
          <w:bCs/>
          <w:sz w:val="14"/>
          <w:szCs w:val="14"/>
        </w:rPr>
        <w:t xml:space="preserve">, </w:t>
      </w:r>
      <w:r w:rsidR="009D0C32" w:rsidRPr="009D0C32">
        <w:rPr>
          <w:rFonts w:ascii="Arial" w:eastAsia="Arial" w:hAnsi="Arial" w:cs="Arial"/>
          <w:b/>
          <w:bCs/>
          <w:sz w:val="14"/>
          <w:szCs w:val="14"/>
        </w:rPr>
        <w:t xml:space="preserve">RESPECTO DE </w:t>
      </w:r>
      <w:r w:rsidR="009D0C32" w:rsidRPr="009D0C32">
        <w:rPr>
          <w:rFonts w:ascii="Arial" w:eastAsia="Arial" w:hAnsi="Arial" w:cs="Arial"/>
          <w:b/>
          <w:sz w:val="14"/>
          <w:szCs w:val="14"/>
        </w:rPr>
        <w:t>LA MODALIDAD DE CONTRATACIÒN POR CONCURSO SIMPLIFICADO SUMARIO PARA LAS OBRA PUBLICA</w:t>
      </w:r>
      <w:r w:rsidR="009D0C32" w:rsidRPr="009D0C32">
        <w:rPr>
          <w:rFonts w:ascii="Arial" w:eastAsia="Arial" w:hAnsi="Arial" w:cs="Arial"/>
          <w:b/>
          <w:bCs/>
          <w:sz w:val="14"/>
          <w:szCs w:val="14"/>
        </w:rPr>
        <w:t xml:space="preserve"> </w:t>
      </w:r>
      <w:r w:rsidR="009D0C32" w:rsidRPr="009D0C32">
        <w:rPr>
          <w:rFonts w:ascii="Arial" w:eastAsia="Times New Roman" w:hAnsi="Arial" w:cs="Arial"/>
          <w:b/>
          <w:color w:val="000000"/>
          <w:sz w:val="14"/>
          <w:szCs w:val="14"/>
          <w:lang w:eastAsia="es-MX"/>
        </w:rPr>
        <w:t>FORTA-00</w:t>
      </w:r>
      <w:r w:rsidR="00710FAB">
        <w:rPr>
          <w:rFonts w:ascii="Arial" w:eastAsia="Times New Roman" w:hAnsi="Arial" w:cs="Arial"/>
          <w:b/>
          <w:color w:val="000000"/>
          <w:sz w:val="14"/>
          <w:szCs w:val="14"/>
          <w:lang w:eastAsia="es-MX"/>
        </w:rPr>
        <w:t>4</w:t>
      </w:r>
      <w:r w:rsidR="009D0C32" w:rsidRPr="009D0C32">
        <w:rPr>
          <w:rFonts w:ascii="Arial" w:eastAsia="Times New Roman" w:hAnsi="Arial" w:cs="Arial"/>
          <w:b/>
          <w:color w:val="000000"/>
          <w:sz w:val="14"/>
          <w:szCs w:val="14"/>
          <w:lang w:eastAsia="es-MX"/>
        </w:rPr>
        <w:t>-2024 denominada “</w:t>
      </w:r>
      <w:r w:rsidR="00EA6C44" w:rsidRPr="00EA6C44">
        <w:rPr>
          <w:rFonts w:ascii="Arial" w:eastAsia="Times New Roman" w:hAnsi="Arial" w:cs="Arial"/>
          <w:b/>
          <w:bCs/>
          <w:sz w:val="14"/>
          <w:szCs w:val="14"/>
          <w:lang w:eastAsia="es-MX"/>
        </w:rPr>
        <w:t>CONSTRUCCIÓN  DE BANQUETAS, MACHUELOS Y PAVIMENTO DE CONCRETO HIDRÁULICO EN LA CALLE COLIMA ENTRE LA CALLE LEONA VICARIO FDZ. Y LA CALLE GRAL. PEDRO OGAZÓN RUBIO EN LA COLONIA CENTRO EN CIUDAD GUZMÁN, MUNICIPIO DE ZAPOTLÁN EL GRANDE, JALISCO</w:t>
      </w:r>
      <w:r w:rsidRPr="00B2724D">
        <w:rPr>
          <w:rFonts w:ascii="Arial" w:eastAsia="Arial" w:hAnsi="Arial" w:cs="Arial"/>
          <w:b/>
          <w:bCs/>
          <w:sz w:val="14"/>
          <w:szCs w:val="14"/>
        </w:rPr>
        <w:t>”</w:t>
      </w:r>
    </w:p>
    <w:p w14:paraId="714B309F" w14:textId="77777777" w:rsidR="00D40449" w:rsidRDefault="00D40449" w:rsidP="00D40449">
      <w:pPr>
        <w:rPr>
          <w:rFonts w:ascii="Arial" w:hAnsi="Arial" w:cs="Arial"/>
          <w:sz w:val="14"/>
          <w:szCs w:val="24"/>
        </w:rPr>
      </w:pPr>
    </w:p>
    <w:p w14:paraId="6C953EB7" w14:textId="2E109019" w:rsidR="00022C02" w:rsidRPr="00683943" w:rsidRDefault="00D40449">
      <w:pPr>
        <w:rPr>
          <w:rFonts w:ascii="Arial" w:hAnsi="Arial" w:cs="Arial"/>
          <w:sz w:val="14"/>
          <w:szCs w:val="24"/>
        </w:rPr>
      </w:pPr>
      <w:r w:rsidRPr="00EF6172">
        <w:rPr>
          <w:rFonts w:ascii="Arial" w:hAnsi="Arial" w:cs="Arial"/>
          <w:sz w:val="14"/>
          <w:szCs w:val="24"/>
        </w:rPr>
        <w:t>ABS/</w:t>
      </w:r>
      <w:r w:rsidR="00BB3C3C">
        <w:rPr>
          <w:rFonts w:ascii="Arial" w:hAnsi="Arial" w:cs="Arial"/>
          <w:sz w:val="14"/>
          <w:szCs w:val="24"/>
        </w:rPr>
        <w:t>vso</w:t>
      </w:r>
    </w:p>
    <w:sectPr w:rsidR="00022C02" w:rsidRPr="00683943" w:rsidSect="0037055A">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8607" w14:textId="77777777" w:rsidR="0037055A" w:rsidRDefault="0037055A">
      <w:pPr>
        <w:spacing w:after="0" w:line="240" w:lineRule="auto"/>
      </w:pPr>
      <w:r>
        <w:separator/>
      </w:r>
    </w:p>
  </w:endnote>
  <w:endnote w:type="continuationSeparator" w:id="0">
    <w:p w14:paraId="4896BA7C" w14:textId="77777777" w:rsidR="0037055A" w:rsidRDefault="0037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589223"/>
      <w:docPartObj>
        <w:docPartGallery w:val="Page Numbers (Bottom of Page)"/>
        <w:docPartUnique/>
      </w:docPartObj>
    </w:sdtPr>
    <w:sdtContent>
      <w:sdt>
        <w:sdtPr>
          <w:id w:val="-1769616900"/>
          <w:docPartObj>
            <w:docPartGallery w:val="Page Numbers (Top of Page)"/>
            <w:docPartUnique/>
          </w:docPartObj>
        </w:sdtPr>
        <w:sdtContent>
          <w:p w14:paraId="3C79DEB5" w14:textId="77777777" w:rsidR="00C566D8" w:rsidRDefault="005E41E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21">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21">
              <w:rPr>
                <w:b/>
                <w:bCs/>
                <w:noProof/>
              </w:rPr>
              <w:t>8</w:t>
            </w:r>
            <w:r>
              <w:rPr>
                <w:b/>
                <w:bCs/>
                <w:sz w:val="24"/>
                <w:szCs w:val="24"/>
              </w:rPr>
              <w:fldChar w:fldCharType="end"/>
            </w:r>
          </w:p>
        </w:sdtContent>
      </w:sdt>
    </w:sdtContent>
  </w:sdt>
  <w:p w14:paraId="2A619555" w14:textId="77777777" w:rsidR="00C566D8" w:rsidRDefault="00C566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F6A4" w14:textId="77777777" w:rsidR="0037055A" w:rsidRDefault="0037055A">
      <w:pPr>
        <w:spacing w:after="0" w:line="240" w:lineRule="auto"/>
      </w:pPr>
      <w:r>
        <w:separator/>
      </w:r>
    </w:p>
  </w:footnote>
  <w:footnote w:type="continuationSeparator" w:id="0">
    <w:p w14:paraId="615E3B5B" w14:textId="77777777" w:rsidR="0037055A" w:rsidRDefault="00370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FBFE" w14:textId="5786DBBB" w:rsidR="00C566D8" w:rsidRDefault="00DA22BE">
    <w:pPr>
      <w:pStyle w:val="Encabezado"/>
    </w:pPr>
    <w:r>
      <w:rPr>
        <w:noProof/>
      </w:rPr>
      <w:drawing>
        <wp:anchor distT="0" distB="0" distL="114300" distR="114300" simplePos="0" relativeHeight="251660288" behindDoc="1" locked="0" layoutInCell="1" allowOverlap="1" wp14:anchorId="5135CC0A" wp14:editId="19E8D04C">
          <wp:simplePos x="0" y="0"/>
          <wp:positionH relativeFrom="column">
            <wp:posOffset>3810266</wp:posOffset>
          </wp:positionH>
          <wp:positionV relativeFrom="paragraph">
            <wp:posOffset>-46341</wp:posOffset>
          </wp:positionV>
          <wp:extent cx="2359660" cy="1109345"/>
          <wp:effectExtent l="0" t="0" r="2540" b="0"/>
          <wp:wrapNone/>
          <wp:docPr id="53070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5E41E9">
      <w:rPr>
        <w:noProof/>
        <w:lang w:eastAsia="es-MX"/>
      </w:rPr>
      <w:drawing>
        <wp:anchor distT="0" distB="0" distL="114300" distR="114300" simplePos="0" relativeHeight="251659264" behindDoc="1" locked="0" layoutInCell="0" allowOverlap="1" wp14:anchorId="13A62A4D" wp14:editId="233BD3F9">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0537CC"/>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798285A"/>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9BD7675"/>
    <w:multiLevelType w:val="hybridMultilevel"/>
    <w:tmpl w:val="51AC98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AC52B0B"/>
    <w:multiLevelType w:val="hybridMultilevel"/>
    <w:tmpl w:val="F620F512"/>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6"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678265046">
    <w:abstractNumId w:val="3"/>
  </w:num>
  <w:num w:numId="2" w16cid:durableId="1674263282">
    <w:abstractNumId w:val="2"/>
  </w:num>
  <w:num w:numId="3" w16cid:durableId="477188966">
    <w:abstractNumId w:val="4"/>
  </w:num>
  <w:num w:numId="4" w16cid:durableId="735249905">
    <w:abstractNumId w:val="7"/>
  </w:num>
  <w:num w:numId="5" w16cid:durableId="1739982335">
    <w:abstractNumId w:val="1"/>
  </w:num>
  <w:num w:numId="6" w16cid:durableId="1020283503">
    <w:abstractNumId w:val="0"/>
  </w:num>
  <w:num w:numId="7" w16cid:durableId="159664481">
    <w:abstractNumId w:val="6"/>
  </w:num>
  <w:num w:numId="8" w16cid:durableId="1312296738">
    <w:abstractNumId w:val="5"/>
  </w:num>
  <w:num w:numId="9" w16cid:durableId="831142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49"/>
    <w:rsid w:val="00022C02"/>
    <w:rsid w:val="00051BE5"/>
    <w:rsid w:val="000E0E4F"/>
    <w:rsid w:val="001305BB"/>
    <w:rsid w:val="0014773D"/>
    <w:rsid w:val="00152B12"/>
    <w:rsid w:val="00181B05"/>
    <w:rsid w:val="00206645"/>
    <w:rsid w:val="002139A2"/>
    <w:rsid w:val="0022373E"/>
    <w:rsid w:val="00230C4B"/>
    <w:rsid w:val="002B4ED3"/>
    <w:rsid w:val="0037055A"/>
    <w:rsid w:val="00421AB1"/>
    <w:rsid w:val="00512F25"/>
    <w:rsid w:val="005313EC"/>
    <w:rsid w:val="005E41E9"/>
    <w:rsid w:val="005F4C90"/>
    <w:rsid w:val="00683943"/>
    <w:rsid w:val="006A2F39"/>
    <w:rsid w:val="006C0C42"/>
    <w:rsid w:val="00710FAB"/>
    <w:rsid w:val="00726F26"/>
    <w:rsid w:val="007B6D9B"/>
    <w:rsid w:val="007C7739"/>
    <w:rsid w:val="007F4A17"/>
    <w:rsid w:val="008227E5"/>
    <w:rsid w:val="00835644"/>
    <w:rsid w:val="008928CA"/>
    <w:rsid w:val="008A3A99"/>
    <w:rsid w:val="0093281A"/>
    <w:rsid w:val="00936216"/>
    <w:rsid w:val="009822FD"/>
    <w:rsid w:val="009D0C32"/>
    <w:rsid w:val="009F5476"/>
    <w:rsid w:val="00A41A21"/>
    <w:rsid w:val="00A713C6"/>
    <w:rsid w:val="00AC5D5D"/>
    <w:rsid w:val="00B2724D"/>
    <w:rsid w:val="00B33974"/>
    <w:rsid w:val="00BA4400"/>
    <w:rsid w:val="00BB3C3C"/>
    <w:rsid w:val="00BC4F0E"/>
    <w:rsid w:val="00C26F9F"/>
    <w:rsid w:val="00C566D8"/>
    <w:rsid w:val="00C6575E"/>
    <w:rsid w:val="00C67BE5"/>
    <w:rsid w:val="00C755B9"/>
    <w:rsid w:val="00C9301B"/>
    <w:rsid w:val="00CD79FC"/>
    <w:rsid w:val="00D40449"/>
    <w:rsid w:val="00D779C6"/>
    <w:rsid w:val="00DA22BE"/>
    <w:rsid w:val="00E14A6B"/>
    <w:rsid w:val="00E7394B"/>
    <w:rsid w:val="00EA6C44"/>
    <w:rsid w:val="00EB33BC"/>
    <w:rsid w:val="00EC5104"/>
    <w:rsid w:val="00EE6477"/>
    <w:rsid w:val="00F16B38"/>
    <w:rsid w:val="00FF3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C0B04"/>
  <w15:chartTrackingRefBased/>
  <w15:docId w15:val="{E38C54FD-7AA3-422A-97FB-FAFF3ECA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D40449"/>
  </w:style>
  <w:style w:type="paragraph" w:styleId="Prrafodelista">
    <w:name w:val="List Paragraph"/>
    <w:basedOn w:val="Normal"/>
    <w:uiPriority w:val="34"/>
    <w:qFormat/>
    <w:rsid w:val="00D40449"/>
    <w:pPr>
      <w:ind w:left="720"/>
      <w:contextualSpacing/>
    </w:pPr>
  </w:style>
  <w:style w:type="paragraph" w:styleId="Piedepgina">
    <w:name w:val="footer"/>
    <w:basedOn w:val="Normal"/>
    <w:link w:val="PiedepginaCar"/>
    <w:uiPriority w:val="99"/>
    <w:unhideWhenUsed/>
    <w:rsid w:val="00D404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0449"/>
  </w:style>
  <w:style w:type="paragraph" w:styleId="Encabezado">
    <w:name w:val="header"/>
    <w:basedOn w:val="Normal"/>
    <w:link w:val="EncabezadoCar"/>
    <w:uiPriority w:val="99"/>
    <w:unhideWhenUsed/>
    <w:rsid w:val="00D404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449"/>
  </w:style>
  <w:style w:type="paragraph" w:customStyle="1" w:styleId="Texto">
    <w:name w:val="Texto"/>
    <w:basedOn w:val="Normal"/>
    <w:rsid w:val="00D40449"/>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D404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D40449"/>
    <w:rPr>
      <w:lang w:val="es-ES_tradnl"/>
    </w:rPr>
  </w:style>
  <w:style w:type="paragraph" w:styleId="Textosinformato">
    <w:name w:val="Plain Text"/>
    <w:basedOn w:val="Normal"/>
    <w:link w:val="TextosinformatoCar"/>
    <w:rsid w:val="00D4044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D40449"/>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7B6D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5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2270</Words>
  <Characters>12489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4</cp:revision>
  <cp:lastPrinted>2024-01-23T17:28:00Z</cp:lastPrinted>
  <dcterms:created xsi:type="dcterms:W3CDTF">2024-02-15T18:34:00Z</dcterms:created>
  <dcterms:modified xsi:type="dcterms:W3CDTF">2024-02-21T21:06:00Z</dcterms:modified>
</cp:coreProperties>
</file>