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7BFA1211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DE13D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TANIA MAGDALENA BERNARDINO JUÁREZ,</w:t>
      </w:r>
      <w:r w:rsidR="00DE13DD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DE13DD">
        <w:rPr>
          <w:rStyle w:val="Ninguno"/>
          <w:rFonts w:ascii="Arial" w:hAnsi="Arial"/>
          <w:sz w:val="24"/>
          <w:szCs w:val="24"/>
          <w:lang w:val="es-ES"/>
        </w:rPr>
        <w:t xml:space="preserve">Y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MAGALI CASILLAS CONTRERAS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9E6487">
        <w:rPr>
          <w:rFonts w:ascii="Arial" w:eastAsia="Arial" w:hAnsi="Arial" w:cs="Arial"/>
          <w:sz w:val="24"/>
          <w:szCs w:val="24"/>
        </w:rPr>
        <w:t xml:space="preserve">25 fracción III, 32 y 33 inciso A fracción </w:t>
      </w:r>
      <w:r w:rsidR="002F3FEC">
        <w:rPr>
          <w:rFonts w:ascii="Arial" w:eastAsia="Arial" w:hAnsi="Arial" w:cs="Arial"/>
          <w:sz w:val="24"/>
          <w:szCs w:val="24"/>
        </w:rPr>
        <w:t xml:space="preserve">I </w:t>
      </w:r>
      <w:r w:rsidR="009E6487" w:rsidRPr="00290AB3">
        <w:rPr>
          <w:rFonts w:ascii="Arial" w:eastAsia="Arial" w:hAnsi="Arial" w:cs="Arial"/>
          <w:sz w:val="24"/>
          <w:szCs w:val="24"/>
        </w:rPr>
        <w:t>de  Ley de coordinación Fiscal</w:t>
      </w:r>
      <w:r w:rsidR="009E6487">
        <w:rPr>
          <w:rFonts w:ascii="Arial" w:eastAsia="Arial" w:hAnsi="Arial" w:cs="Arial"/>
          <w:sz w:val="24"/>
          <w:szCs w:val="24"/>
        </w:rPr>
        <w:t>;</w:t>
      </w:r>
      <w:r w:rsidR="009E6487" w:rsidRPr="001F4950">
        <w:rPr>
          <w:rFonts w:ascii="Arial" w:eastAsia="Arial" w:hAnsi="Arial" w:cs="Arial"/>
          <w:sz w:val="24"/>
          <w:szCs w:val="24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</w:t>
      </w:r>
      <w:r w:rsidR="00C7671B">
        <w:rPr>
          <w:rStyle w:val="Ninguno"/>
          <w:rFonts w:ascii="Arial" w:hAnsi="Arial"/>
          <w:sz w:val="24"/>
          <w:szCs w:val="24"/>
          <w:lang w:val="es-ES"/>
        </w:rPr>
        <w:t>Jalisco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 OBRA P</w:t>
      </w:r>
      <w:r w:rsidR="00975616">
        <w:rPr>
          <w:rStyle w:val="Ninguno"/>
          <w:rFonts w:ascii="Arial" w:hAnsi="Arial"/>
          <w:b/>
          <w:bCs/>
          <w:sz w:val="24"/>
          <w:szCs w:val="24"/>
          <w:lang w:val="es-ES"/>
        </w:rPr>
        <w:t>UBLICA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NÚMERO: 140235R33</w:t>
      </w:r>
      <w:r w:rsidR="008E2566">
        <w:rPr>
          <w:rStyle w:val="Ninguno"/>
          <w:rFonts w:ascii="Arial" w:hAnsi="Arial"/>
          <w:b/>
          <w:bCs/>
          <w:sz w:val="24"/>
          <w:szCs w:val="24"/>
          <w:lang w:val="es-ES"/>
        </w:rPr>
        <w:t>16</w:t>
      </w:r>
      <w:r w:rsidR="00DE13D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DENOMINADA: </w:t>
      </w:r>
      <w:r w:rsidR="00DE13DD" w:rsidRPr="00DE13D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CONSTRUCCIÓN DE PAVIMENTO DE CONCRETO HIDRÁULICO EN LA AV. VENUSTIANO CARRANZA ENTRE LA CALLE JALISCO Y LA CALLE PIHUAMO, EN LA COLONIA FRANCISCO I. MADERO, EN CIUDAD GUZMÁN; EN EL MUNICIPIO DE ZAPOTLÁN EL GRANDE, JALISCO</w:t>
      </w:r>
      <w:r w:rsidR="00DE13D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DE13D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DEL FAISMUN</w:t>
      </w:r>
      <w:r w:rsidR="00975616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Y RECURSO PROPIO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62E21520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</w:t>
      </w:r>
      <w:r w:rsidR="00DE213F">
        <w:rPr>
          <w:rFonts w:ascii="Arial" w:hAnsi="Arial" w:cs="Arial"/>
          <w:bCs/>
          <w:sz w:val="24"/>
          <w:szCs w:val="24"/>
          <w:lang w:val="es-ES"/>
        </w:rPr>
        <w:t>053,338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.89 (</w:t>
      </w:r>
      <w:r w:rsidR="00DE213F">
        <w:rPr>
          <w:rFonts w:ascii="Arial" w:hAnsi="Arial" w:cs="Arial"/>
          <w:bCs/>
          <w:sz w:val="24"/>
          <w:szCs w:val="24"/>
          <w:lang w:val="es-ES"/>
        </w:rPr>
        <w:t xml:space="preserve">OCHENTA Y UN MILLONES MIL CINCUENTA Y TRES MIL TRESCIENTOS TREINTA Y OCHO 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PESOS 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Dictamen</w:t>
      </w:r>
      <w:r w:rsidR="009F3B71">
        <w:rPr>
          <w:rFonts w:ascii="Arial" w:eastAsia="Calibri" w:hAnsi="Arial" w:cs="Arial"/>
          <w:sz w:val="24"/>
          <w:szCs w:val="24"/>
          <w:lang w:val="es-ES"/>
        </w:rPr>
        <w:t>, únicamente se describe</w:t>
      </w:r>
      <w:r w:rsidR="00975DD6">
        <w:rPr>
          <w:rFonts w:ascii="Arial" w:eastAsia="Calibri" w:hAnsi="Arial" w:cs="Arial"/>
          <w:sz w:val="24"/>
          <w:szCs w:val="24"/>
          <w:lang w:val="es-ES"/>
        </w:rPr>
        <w:t>n</w:t>
      </w:r>
      <w:r w:rsidR="009F3B71">
        <w:rPr>
          <w:rFonts w:ascii="Arial" w:eastAsia="Calibri" w:hAnsi="Arial" w:cs="Arial"/>
          <w:sz w:val="24"/>
          <w:szCs w:val="24"/>
          <w:lang w:val="es-ES"/>
        </w:rPr>
        <w:t xml:space="preserve"> l</w:t>
      </w:r>
      <w:r w:rsidR="00975DD6">
        <w:rPr>
          <w:rFonts w:ascii="Arial" w:eastAsia="Calibri" w:hAnsi="Arial" w:cs="Arial"/>
          <w:sz w:val="24"/>
          <w:szCs w:val="24"/>
          <w:lang w:val="es-ES"/>
        </w:rPr>
        <w:t>os</w:t>
      </w:r>
      <w:r w:rsidR="009F3B71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975DD6">
        <w:rPr>
          <w:rFonts w:ascii="Arial" w:eastAsia="Calibri" w:hAnsi="Arial" w:cs="Arial"/>
          <w:sz w:val="24"/>
          <w:szCs w:val="24"/>
          <w:lang w:val="es-ES"/>
        </w:rPr>
        <w:t>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7895059A" w14:textId="77777777" w:rsidR="00975DD6" w:rsidRPr="00051460" w:rsidRDefault="00975DD6" w:rsidP="00975DD6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051460">
        <w:rPr>
          <w:rFonts w:ascii="Arial" w:eastAsia="Calibri" w:hAnsi="Arial" w:cs="Arial"/>
          <w:b/>
          <w:sz w:val="24"/>
          <w:szCs w:val="24"/>
          <w:lang w:val="es-ES"/>
        </w:rPr>
        <w:t xml:space="preserve">ETIQUETADOS (FEDERALES), </w:t>
      </w:r>
      <w:r w:rsidRPr="00051460">
        <w:rPr>
          <w:rFonts w:ascii="Arial" w:eastAsia="Calibri" w:hAnsi="Arial" w:cs="Arial"/>
          <w:sz w:val="24"/>
          <w:szCs w:val="24"/>
          <w:lang w:val="es-ES"/>
        </w:rPr>
        <w:t>con un presupuesto asignado de $46’566,962.70 (CUARENTA Y SEIS MILLONES QUINIENTOS SESENTA Y SEIS MIL NOVECIENTOS SESENTA Y DOS PESOS 70/100 M.N.), el cual se subdivide en dos tipos atendiendo al recurso del cual provienen</w:t>
      </w:r>
      <w:r>
        <w:rPr>
          <w:rFonts w:ascii="Arial" w:eastAsia="Calibri" w:hAnsi="Arial" w:cs="Arial"/>
          <w:sz w:val="24"/>
          <w:szCs w:val="24"/>
          <w:lang w:val="es-ES"/>
        </w:rPr>
        <w:t>, del cual provienen FORTAMUN y el que interesa al presente dictamen:</w:t>
      </w:r>
    </w:p>
    <w:p w14:paraId="0804D138" w14:textId="77777777" w:rsidR="00975DD6" w:rsidRPr="00051460" w:rsidRDefault="00975DD6" w:rsidP="00975DD6">
      <w:pPr>
        <w:pStyle w:val="Prrafodelista"/>
        <w:numPr>
          <w:ilvl w:val="0"/>
          <w:numId w:val="8"/>
        </w:numPr>
        <w:ind w:left="502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051460">
        <w:rPr>
          <w:rFonts w:ascii="Arial" w:eastAsia="Calibri" w:hAnsi="Arial" w:cs="Arial"/>
          <w:b/>
          <w:sz w:val="24"/>
          <w:szCs w:val="24"/>
          <w:lang w:val="es-ES"/>
        </w:rPr>
        <w:t>De Infraestructura Municipal (FAISMUN)</w:t>
      </w:r>
      <w:r w:rsidRPr="00051460">
        <w:rPr>
          <w:rFonts w:ascii="Arial" w:eastAsia="Calibri" w:hAnsi="Arial" w:cs="Arial"/>
          <w:sz w:val="24"/>
          <w:szCs w:val="24"/>
          <w:lang w:val="es-ES"/>
        </w:rPr>
        <w:t>, por $16’807,381.30 (Dieciséis millones ochocientos siete mil trecientos ochenta y un pesos 30/100 M.N.).</w:t>
      </w:r>
    </w:p>
    <w:p w14:paraId="3BDB16F4" w14:textId="77777777" w:rsidR="00975DD6" w:rsidRPr="00051460" w:rsidRDefault="00975DD6" w:rsidP="00975DD6">
      <w:pPr>
        <w:pStyle w:val="Prrafodelista"/>
        <w:numPr>
          <w:ilvl w:val="0"/>
          <w:numId w:val="8"/>
        </w:numPr>
        <w:ind w:left="502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051460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051460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14:paraId="02F6D695" w14:textId="7CD88471" w:rsidR="001B79D2" w:rsidRPr="001B79D2" w:rsidRDefault="001B79D2" w:rsidP="001B79D2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B79D2">
        <w:rPr>
          <w:rFonts w:ascii="Arial" w:eastAsia="Calibri" w:hAnsi="Arial" w:cs="Arial"/>
          <w:b/>
          <w:bCs/>
          <w:sz w:val="24"/>
          <w:szCs w:val="24"/>
          <w:lang w:val="es-ES"/>
        </w:rPr>
        <w:t>PRESUPUESTO PARTICIPATIVO (RECURSO PROPIO)</w:t>
      </w: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con un presupuesto </w:t>
      </w:r>
    </w:p>
    <w:p w14:paraId="61F13B87" w14:textId="5570C2AF" w:rsidR="005112FF" w:rsidRPr="009818FB" w:rsidRDefault="00040BCF" w:rsidP="00040BCF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8E2566">
        <w:rPr>
          <w:rFonts w:ascii="Arial" w:eastAsia="Calibri" w:hAnsi="Arial" w:cs="Arial"/>
          <w:szCs w:val="24"/>
          <w:lang w:val="es-ES"/>
        </w:rPr>
        <w:t>10</w:t>
      </w:r>
      <w:r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8E2566">
        <w:rPr>
          <w:rFonts w:ascii="Arial" w:eastAsia="Calibri" w:hAnsi="Arial" w:cs="Arial"/>
          <w:szCs w:val="24"/>
          <w:lang w:val="es-ES"/>
        </w:rPr>
        <w:t>noviembre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</w:t>
      </w:r>
      <w:r w:rsidR="007C4EA5" w:rsidRPr="009818FB">
        <w:rPr>
          <w:rFonts w:ascii="Arial" w:eastAsia="Calibri" w:hAnsi="Arial" w:cs="Arial"/>
          <w:szCs w:val="24"/>
          <w:lang w:val="es-ES"/>
        </w:rPr>
        <w:t>o</w:t>
      </w:r>
      <w:r w:rsidRPr="009818FB">
        <w:rPr>
          <w:rFonts w:ascii="Arial" w:eastAsia="Calibri" w:hAnsi="Arial" w:cs="Arial"/>
          <w:szCs w:val="24"/>
          <w:lang w:val="es-ES"/>
        </w:rPr>
        <w:t xml:space="preserve"> o en </w:t>
      </w:r>
      <w:r w:rsidR="00063AFA" w:rsidRPr="009818FB">
        <w:rPr>
          <w:rFonts w:ascii="Arial" w:eastAsia="Calibri" w:hAnsi="Arial" w:cs="Arial"/>
          <w:szCs w:val="24"/>
          <w:lang w:val="es-ES"/>
        </w:rPr>
        <w:t xml:space="preserve">curso, </w:t>
      </w:r>
      <w:r w:rsidR="008E2566">
        <w:rPr>
          <w:rFonts w:ascii="Arial" w:eastAsia="Calibri" w:hAnsi="Arial" w:cs="Arial"/>
          <w:szCs w:val="24"/>
          <w:lang w:val="es-ES"/>
        </w:rPr>
        <w:t xml:space="preserve">la Directora General de Gestión de la Ciudad Arquitecta Miriam Salomé Torres </w:t>
      </w:r>
      <w:proofErr w:type="gramStart"/>
      <w:r w:rsidR="008E2566">
        <w:rPr>
          <w:rFonts w:ascii="Arial" w:eastAsia="Calibri" w:hAnsi="Arial" w:cs="Arial"/>
          <w:szCs w:val="24"/>
          <w:lang w:val="es-ES"/>
        </w:rPr>
        <w:t>Lara  y</w:t>
      </w:r>
      <w:proofErr w:type="gramEnd"/>
      <w:r w:rsidR="008E2566">
        <w:rPr>
          <w:rFonts w:ascii="Arial" w:eastAsia="Calibri" w:hAnsi="Arial" w:cs="Arial"/>
          <w:szCs w:val="24"/>
          <w:lang w:val="es-ES"/>
        </w:rPr>
        <w:t xml:space="preserve"> </w:t>
      </w:r>
      <w:r w:rsidR="00063AFA" w:rsidRPr="009818FB">
        <w:rPr>
          <w:rFonts w:ascii="Arial" w:eastAsia="Calibri" w:hAnsi="Arial" w:cs="Arial"/>
          <w:szCs w:val="24"/>
          <w:lang w:val="es-ES"/>
        </w:rPr>
        <w:t>el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7C4EA5" w:rsidRPr="009818FB">
        <w:rPr>
          <w:rFonts w:ascii="Arial" w:eastAsia="Calibri" w:hAnsi="Arial" w:cs="Arial"/>
          <w:szCs w:val="24"/>
          <w:lang w:val="es-ES"/>
        </w:rPr>
        <w:t xml:space="preserve">Director de Obras Públicas </w:t>
      </w:r>
      <w:r w:rsidR="007C1BBC" w:rsidRPr="009818FB">
        <w:rPr>
          <w:rFonts w:ascii="Arial" w:eastAsia="Calibri" w:hAnsi="Arial" w:cs="Arial"/>
          <w:szCs w:val="24"/>
          <w:lang w:val="es-ES"/>
        </w:rPr>
        <w:t xml:space="preserve">Arquitecto Julio Cesar López Frías, </w:t>
      </w:r>
      <w:r w:rsidRPr="009818FB">
        <w:rPr>
          <w:rFonts w:ascii="Arial" w:eastAsia="Calibri" w:hAnsi="Arial" w:cs="Arial"/>
          <w:szCs w:val="24"/>
          <w:lang w:val="es-ES"/>
        </w:rPr>
        <w:t>me hi</w:t>
      </w:r>
      <w:r w:rsidR="008E2566">
        <w:rPr>
          <w:rFonts w:ascii="Arial" w:eastAsia="Calibri" w:hAnsi="Arial" w:cs="Arial"/>
          <w:szCs w:val="24"/>
          <w:lang w:val="es-ES"/>
        </w:rPr>
        <w:t>cieron</w:t>
      </w:r>
      <w:r w:rsidRPr="009818FB">
        <w:rPr>
          <w:rFonts w:ascii="Arial" w:eastAsia="Calibri" w:hAnsi="Arial" w:cs="Arial"/>
          <w:szCs w:val="24"/>
          <w:lang w:val="es-ES"/>
        </w:rPr>
        <w:t xml:space="preserve"> llegar el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oficio, </w:t>
      </w:r>
      <w:r w:rsidR="00C171F9" w:rsidRPr="009818FB">
        <w:rPr>
          <w:rFonts w:ascii="Arial" w:eastAsia="Calibri" w:hAnsi="Arial" w:cs="Arial"/>
          <w:szCs w:val="24"/>
          <w:lang w:val="es-ES"/>
        </w:rPr>
        <w:t>número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8E2566">
        <w:rPr>
          <w:rFonts w:ascii="Arial" w:eastAsia="Calibri" w:hAnsi="Arial" w:cs="Arial"/>
          <w:b/>
          <w:szCs w:val="24"/>
          <w:lang w:val="es-ES"/>
        </w:rPr>
        <w:t>601</w:t>
      </w:r>
      <w:r w:rsidR="00B558A4" w:rsidRPr="009818FB">
        <w:rPr>
          <w:rFonts w:ascii="Arial" w:eastAsia="Calibri" w:hAnsi="Arial" w:cs="Arial"/>
          <w:b/>
          <w:szCs w:val="24"/>
          <w:lang w:val="es-ES"/>
        </w:rPr>
        <w:t>/202</w:t>
      </w:r>
      <w:r w:rsidR="007C4EA5" w:rsidRPr="009818FB">
        <w:rPr>
          <w:rFonts w:ascii="Arial" w:eastAsia="Calibri" w:hAnsi="Arial" w:cs="Arial"/>
          <w:b/>
          <w:szCs w:val="24"/>
          <w:lang w:val="es-ES"/>
        </w:rPr>
        <w:t xml:space="preserve">3, </w:t>
      </w:r>
      <w:r w:rsidR="007C4EA5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los Techos Financieros</w:t>
      </w:r>
      <w:r w:rsidR="008E2566">
        <w:rPr>
          <w:rFonts w:ascii="Arial" w:eastAsia="Calibri" w:hAnsi="Arial" w:cs="Arial"/>
          <w:szCs w:val="24"/>
          <w:lang w:val="es-ES"/>
        </w:rPr>
        <w:t xml:space="preserve"> </w:t>
      </w:r>
      <w:r w:rsidR="008E2566" w:rsidRPr="009818FB">
        <w:rPr>
          <w:rFonts w:ascii="Arial" w:eastAsia="Calibri" w:hAnsi="Arial" w:cs="Arial"/>
          <w:szCs w:val="24"/>
          <w:lang w:val="es-ES"/>
        </w:rPr>
        <w:t xml:space="preserve">de, entre otras obras públicas, </w:t>
      </w:r>
      <w:r w:rsidR="008E2566">
        <w:rPr>
          <w:rFonts w:ascii="Arial" w:eastAsia="Calibri" w:hAnsi="Arial" w:cs="Arial"/>
          <w:szCs w:val="24"/>
          <w:lang w:val="es-ES"/>
        </w:rPr>
        <w:t>la obra</w:t>
      </w:r>
      <w:r w:rsidR="00B6782B" w:rsidRPr="009818FB">
        <w:rPr>
          <w:rFonts w:ascii="Arial" w:eastAsia="Calibri" w:hAnsi="Arial" w:cs="Arial"/>
          <w:szCs w:val="24"/>
          <w:lang w:val="es-ES"/>
        </w:rPr>
        <w:t xml:space="preserve"> pública</w:t>
      </w:r>
      <w:r w:rsidR="00DE13DD">
        <w:rPr>
          <w:rFonts w:ascii="Arial" w:eastAsia="Calibri" w:hAnsi="Arial" w:cs="Arial"/>
          <w:szCs w:val="24"/>
          <w:lang w:val="es-ES"/>
        </w:rPr>
        <w:t xml:space="preserve"> </w:t>
      </w:r>
      <w:r w:rsidR="00DE13DD" w:rsidRPr="00DE13DD">
        <w:rPr>
          <w:rFonts w:ascii="Arial" w:eastAsia="Times New Roman" w:hAnsi="Arial" w:cs="Arial"/>
          <w:b/>
          <w:bCs/>
          <w:lang w:eastAsia="es-MX"/>
        </w:rPr>
        <w:t>140235R3316</w:t>
      </w:r>
      <w:r w:rsidR="00B6782B" w:rsidRPr="009818FB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Cs w:val="24"/>
          <w:lang w:val="es-ES"/>
        </w:rPr>
        <w:t>proveniente d</w:t>
      </w:r>
      <w:r w:rsidR="008E2566">
        <w:rPr>
          <w:rFonts w:ascii="Arial" w:eastAsia="Calibri" w:hAnsi="Arial" w:cs="Arial"/>
          <w:szCs w:val="24"/>
          <w:lang w:val="es-ES"/>
        </w:rPr>
        <w:t>e</w:t>
      </w:r>
      <w:r w:rsidRPr="009818FB">
        <w:rPr>
          <w:rFonts w:ascii="Arial" w:eastAsia="Calibri" w:hAnsi="Arial" w:cs="Arial"/>
          <w:szCs w:val="24"/>
          <w:lang w:val="es-ES"/>
        </w:rPr>
        <w:t>l</w:t>
      </w:r>
      <w:r w:rsidR="0080717C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fondo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FAISMUN y </w:t>
      </w:r>
      <w:r w:rsidR="0080717C">
        <w:rPr>
          <w:rFonts w:ascii="Arial" w:eastAsia="Calibri" w:hAnsi="Arial" w:cs="Arial"/>
          <w:b/>
          <w:szCs w:val="24"/>
          <w:lang w:val="es-ES"/>
        </w:rPr>
        <w:t>RECURSO PROPIO</w:t>
      </w:r>
      <w:r w:rsidR="00B6782B" w:rsidRPr="009818FB">
        <w:rPr>
          <w:rFonts w:ascii="Arial" w:eastAsia="Calibri" w:hAnsi="Arial" w:cs="Arial"/>
          <w:szCs w:val="24"/>
          <w:lang w:val="es-ES"/>
        </w:rPr>
        <w:t>,</w:t>
      </w:r>
      <w:r w:rsidR="00BC38E0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BC38E0"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8E2566" w:rsidRPr="003C0B48" w14:paraId="31BB93C2" w14:textId="77777777" w:rsidTr="00DE13DD">
        <w:trPr>
          <w:trHeight w:val="281"/>
        </w:trPr>
        <w:tc>
          <w:tcPr>
            <w:tcW w:w="2547" w:type="dxa"/>
          </w:tcPr>
          <w:p w14:paraId="6E7F2F5E" w14:textId="77777777" w:rsidR="008E2566" w:rsidRPr="003C0B48" w:rsidRDefault="008E2566" w:rsidP="00C56CB6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NUMERO DE LA OBRA</w:t>
            </w:r>
          </w:p>
        </w:tc>
        <w:tc>
          <w:tcPr>
            <w:tcW w:w="6237" w:type="dxa"/>
          </w:tcPr>
          <w:p w14:paraId="20492921" w14:textId="77777777" w:rsidR="008E2566" w:rsidRPr="003C0B48" w:rsidRDefault="008E2566" w:rsidP="00C56CB6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 xml:space="preserve">140235R3316. </w:t>
            </w:r>
          </w:p>
        </w:tc>
      </w:tr>
      <w:tr w:rsidR="008E2566" w:rsidRPr="003C0B48" w14:paraId="200FC112" w14:textId="77777777" w:rsidTr="00DE13DD">
        <w:trPr>
          <w:trHeight w:val="709"/>
        </w:trPr>
        <w:tc>
          <w:tcPr>
            <w:tcW w:w="2547" w:type="dxa"/>
            <w:vAlign w:val="center"/>
          </w:tcPr>
          <w:p w14:paraId="042038DF" w14:textId="77777777" w:rsidR="008E2566" w:rsidRPr="003C0B48" w:rsidRDefault="008E2566" w:rsidP="00C56CB6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NOMBRE DE LA OBRA</w:t>
            </w:r>
          </w:p>
        </w:tc>
        <w:tc>
          <w:tcPr>
            <w:tcW w:w="6237" w:type="dxa"/>
          </w:tcPr>
          <w:p w14:paraId="633269BF" w14:textId="77777777" w:rsidR="008E2566" w:rsidRPr="003C0B48" w:rsidRDefault="008E2566" w:rsidP="00C56CB6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CONSTRUCCIÓN DE PAVIMENTO DE CONCRETO HIDRÁULICO EN LA AV. VENUSTIANO CARRANZA ENTRE LA CALLE JALISCO Y LA CALLE PIHUAMO, EN LA COLONIA FRANCISCO I. MADERO, EN CIUDAD GUZMÁN; EN EL MUNICIPIO DE ZAPOTLÁN EL GRANDE, JALISCO. </w:t>
            </w:r>
          </w:p>
        </w:tc>
      </w:tr>
      <w:tr w:rsidR="008E2566" w:rsidRPr="003C0B48" w14:paraId="4B2F9032" w14:textId="77777777" w:rsidTr="00DE13DD">
        <w:trPr>
          <w:trHeight w:val="239"/>
        </w:trPr>
        <w:tc>
          <w:tcPr>
            <w:tcW w:w="2547" w:type="dxa"/>
          </w:tcPr>
          <w:p w14:paraId="176E8C9C" w14:textId="77777777" w:rsidR="008E2566" w:rsidRPr="003C0B48" w:rsidRDefault="008E2566" w:rsidP="00C56C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RECURSO Y MONTO PROPORCIONAL DEL QUE PROVIENE</w:t>
            </w:r>
          </w:p>
        </w:tc>
        <w:tc>
          <w:tcPr>
            <w:tcW w:w="6237" w:type="dxa"/>
          </w:tcPr>
          <w:p w14:paraId="0714F193" w14:textId="77777777" w:rsidR="008E2566" w:rsidRPr="00DE13DD" w:rsidRDefault="008E2566" w:rsidP="00C56CB6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 xml:space="preserve">FAISMUN: </w:t>
            </w:r>
            <w:r w:rsidRPr="00DE13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$1’696,000.00 (UN MILLON SEISCIENTOS NOVENTA Y SEIS MIL PESOS 00/100 M.N.)</w:t>
            </w:r>
          </w:p>
          <w:p w14:paraId="742504A1" w14:textId="558836A0" w:rsidR="008E2566" w:rsidRPr="003C0B48" w:rsidRDefault="008E2566" w:rsidP="00C56CB6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RECURSO PROPIO</w:t>
            </w:r>
            <w:r w:rsidRPr="00DE13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: $369,500.00 (TRESCIENTOS SESENTA Y NUEVE MIL QUINIENTOS PESOS 00/100 M.N.)</w:t>
            </w:r>
          </w:p>
        </w:tc>
      </w:tr>
      <w:tr w:rsidR="008E2566" w:rsidRPr="003C0B48" w14:paraId="7C8C08EE" w14:textId="77777777" w:rsidTr="00DE13DD">
        <w:trPr>
          <w:trHeight w:val="234"/>
        </w:trPr>
        <w:tc>
          <w:tcPr>
            <w:tcW w:w="2547" w:type="dxa"/>
          </w:tcPr>
          <w:p w14:paraId="7ABBA3CE" w14:textId="77777777" w:rsidR="008E2566" w:rsidRPr="003C0B48" w:rsidRDefault="008E2566" w:rsidP="00C56CB6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RUBRO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</w:t>
            </w: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 xml:space="preserve">DE LA OBRA </w:t>
            </w:r>
          </w:p>
        </w:tc>
        <w:tc>
          <w:tcPr>
            <w:tcW w:w="6237" w:type="dxa"/>
          </w:tcPr>
          <w:p w14:paraId="0B880748" w14:textId="77777777" w:rsidR="008E2566" w:rsidRPr="003C0B48" w:rsidRDefault="008E2566" w:rsidP="00C56CB6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URBANIZACIÒN</w:t>
            </w:r>
          </w:p>
        </w:tc>
      </w:tr>
      <w:tr w:rsidR="008E2566" w:rsidRPr="003C0B48" w14:paraId="6E64F750" w14:textId="77777777" w:rsidTr="00DE13DD">
        <w:trPr>
          <w:trHeight w:val="234"/>
        </w:trPr>
        <w:tc>
          <w:tcPr>
            <w:tcW w:w="2547" w:type="dxa"/>
          </w:tcPr>
          <w:p w14:paraId="233F8002" w14:textId="77777777" w:rsidR="008E2566" w:rsidRPr="003C0B48" w:rsidRDefault="008E2566" w:rsidP="00C56CB6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es-MX"/>
              </w:rPr>
              <w:t>TECHO FINANCIERO</w:t>
            </w:r>
          </w:p>
        </w:tc>
        <w:tc>
          <w:tcPr>
            <w:tcW w:w="6237" w:type="dxa"/>
            <w:vAlign w:val="center"/>
          </w:tcPr>
          <w:p w14:paraId="561E95C8" w14:textId="16D05162" w:rsidR="008E2566" w:rsidRPr="003C0B48" w:rsidRDefault="008E2566" w:rsidP="00C56CB6">
            <w:pPr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 xml:space="preserve">$2’065,500.00 (DOS </w:t>
            </w:r>
            <w:proofErr w:type="gramStart"/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MILLONES  SESENTA</w:t>
            </w:r>
            <w:proofErr w:type="gramEnd"/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 xml:space="preserve"> Y CINCO MIL </w:t>
            </w:r>
            <w:r w:rsidR="00A651E7"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 xml:space="preserve">QUINIENTOS </w:t>
            </w:r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 xml:space="preserve">PESOS </w:t>
            </w:r>
            <w:r w:rsidR="00A651E7"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00</w:t>
            </w:r>
            <w:r w:rsidRPr="00DE13DD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/100 M.N.)</w:t>
            </w:r>
          </w:p>
        </w:tc>
      </w:tr>
    </w:tbl>
    <w:p w14:paraId="683AA870" w14:textId="0BAFD520" w:rsidR="007C1BBC" w:rsidRPr="009818FB" w:rsidRDefault="007C1BBC" w:rsidP="007C1BBC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14:paraId="01B62800" w14:textId="0BEF9D07" w:rsidR="00B558A4" w:rsidRPr="009818FB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032EA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A651E7">
        <w:rPr>
          <w:rFonts w:ascii="Arial" w:hAnsi="Arial" w:cs="Arial"/>
          <w:bCs/>
          <w:sz w:val="24"/>
          <w:szCs w:val="24"/>
          <w:lang w:val="es-ES"/>
        </w:rPr>
        <w:t>lunes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00F74">
        <w:rPr>
          <w:rFonts w:ascii="Arial" w:hAnsi="Arial" w:cs="Arial"/>
          <w:bCs/>
          <w:sz w:val="24"/>
          <w:szCs w:val="24"/>
          <w:lang w:val="es-ES"/>
        </w:rPr>
        <w:t>1</w:t>
      </w:r>
      <w:r w:rsidR="00A651E7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A651E7">
        <w:rPr>
          <w:rFonts w:ascii="Arial" w:hAnsi="Arial" w:cs="Arial"/>
          <w:bCs/>
          <w:sz w:val="24"/>
          <w:szCs w:val="24"/>
          <w:lang w:val="es-ES"/>
        </w:rPr>
        <w:t>noviembre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proofErr w:type="spellStart"/>
      <w:r w:rsidR="00A651E7">
        <w:rPr>
          <w:rFonts w:ascii="Arial" w:hAnsi="Arial" w:cs="Arial"/>
          <w:bCs/>
          <w:sz w:val="24"/>
          <w:szCs w:val="24"/>
          <w:lang w:val="es-ES"/>
        </w:rPr>
        <w:t>Decimo</w:t>
      </w:r>
      <w:proofErr w:type="spellEnd"/>
      <w:r w:rsidR="00A651E7">
        <w:rPr>
          <w:rFonts w:ascii="Arial" w:hAnsi="Arial" w:cs="Arial"/>
          <w:bCs/>
          <w:sz w:val="24"/>
          <w:szCs w:val="24"/>
          <w:lang w:val="es-ES"/>
        </w:rPr>
        <w:t xml:space="preserve"> Quinta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>MAYORIA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9E6487" w:rsidRPr="008F027F">
        <w:rPr>
          <w:rFonts w:ascii="Arial" w:hAnsi="Arial" w:cs="Arial"/>
          <w:bCs/>
          <w:sz w:val="24"/>
          <w:szCs w:val="24"/>
          <w:lang w:val="es-ES"/>
        </w:rPr>
        <w:t>el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 Techo </w:t>
      </w:r>
      <w:r w:rsidR="001B79D2">
        <w:rPr>
          <w:rFonts w:ascii="Arial" w:hAnsi="Arial" w:cs="Arial"/>
          <w:bCs/>
          <w:sz w:val="24"/>
          <w:szCs w:val="24"/>
          <w:lang w:val="es-ES"/>
        </w:rPr>
        <w:t>Financiero p</w:t>
      </w:r>
      <w:r w:rsidRPr="008F027F">
        <w:rPr>
          <w:rFonts w:ascii="Arial" w:hAnsi="Arial" w:cs="Arial"/>
          <w:bCs/>
          <w:sz w:val="24"/>
          <w:szCs w:val="24"/>
          <w:lang w:val="es-ES"/>
        </w:rPr>
        <w:t>ropuesto</w:t>
      </w:r>
      <w:r w:rsidR="00C17268" w:rsidRPr="008F02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8740E" w:rsidRPr="008F027F">
        <w:rPr>
          <w:rFonts w:ascii="Arial" w:hAnsi="Arial" w:cs="Arial"/>
          <w:bCs/>
          <w:sz w:val="24"/>
          <w:szCs w:val="24"/>
          <w:lang w:val="es-ES"/>
        </w:rPr>
        <w:t>por la Dirección de</w:t>
      </w:r>
      <w:r w:rsidR="0078740E" w:rsidRPr="009818FB">
        <w:rPr>
          <w:rFonts w:ascii="Arial" w:hAnsi="Arial" w:cs="Arial"/>
          <w:bCs/>
          <w:sz w:val="24"/>
          <w:szCs w:val="24"/>
          <w:lang w:val="es-ES"/>
        </w:rPr>
        <w:t xml:space="preserve"> Obras Públicas,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Obra antes mencionada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por lo que se emite el presente Dictamen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4429364E" w14:textId="40239ACF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B90C3D" w14:textId="20547F92" w:rsidR="00B558A4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el Artículo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>los suscritos,</w:t>
      </w:r>
      <w:r w:rsidR="00A02C26">
        <w:rPr>
          <w:rFonts w:ascii="Arial" w:hAnsi="Arial" w:cs="Arial"/>
          <w:bCs/>
          <w:sz w:val="24"/>
          <w:szCs w:val="24"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0FFF739B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</w:t>
      </w:r>
      <w:r w:rsidR="00800F74">
        <w:rPr>
          <w:rFonts w:ascii="Arial" w:hAnsi="Arial" w:cs="Arial"/>
          <w:sz w:val="24"/>
          <w:szCs w:val="20"/>
        </w:rPr>
        <w:t>la</w:t>
      </w:r>
      <w:r w:rsidR="00D343A1" w:rsidRPr="009818FB">
        <w:rPr>
          <w:rFonts w:ascii="Arial" w:hAnsi="Arial" w:cs="Arial"/>
          <w:sz w:val="24"/>
          <w:szCs w:val="20"/>
        </w:rPr>
        <w:t xml:space="preserve"> obra </w:t>
      </w:r>
      <w:r w:rsidR="00800F74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>el artículo 27 de la Ley de Obra 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EF7F08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Regidores presentes en la Sesión de Comisión que se llevó a cabo para tal efecto, 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37E6E1C0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70C54BA8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E S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25D6D7A8" w:rsidR="004419B7" w:rsidRPr="00A651E7" w:rsidRDefault="00B240A1" w:rsidP="008929E0">
      <w:pPr>
        <w:ind w:right="49"/>
        <w:jc w:val="both"/>
        <w:rPr>
          <w:rFonts w:ascii="Arial" w:eastAsia="Times New Roman" w:hAnsi="Arial" w:cs="Arial"/>
          <w:color w:val="000000"/>
          <w:sz w:val="16"/>
          <w:szCs w:val="20"/>
          <w:lang w:eastAsia="es-MX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proveniente del </w:t>
      </w:r>
      <w:r w:rsidR="00676EDA" w:rsidRPr="009818FB"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, es por </w:t>
      </w:r>
      <w:r w:rsidR="00A651E7" w:rsidRPr="00A651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$1’696,000.00 (UN MILLON SEISCIENTOS NOVENTA Y SEIS MIL PESOS 00/100 M.N.)</w:t>
      </w:r>
      <w:r w:rsidR="00A651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cantidad que, </w:t>
      </w:r>
      <w:r w:rsidR="00320B17">
        <w:rPr>
          <w:rFonts w:ascii="Arial" w:eastAsia="Calibri" w:hAnsi="Arial" w:cs="Arial"/>
          <w:sz w:val="24"/>
          <w:szCs w:val="24"/>
          <w:lang w:val="es-ES"/>
        </w:rPr>
        <w:t>está dentro del p</w:t>
      </w:r>
      <w:r w:rsidR="004419B7" w:rsidRPr="00320B17">
        <w:rPr>
          <w:rFonts w:ascii="Arial" w:hAnsi="Arial" w:cs="Arial"/>
          <w:bCs/>
          <w:sz w:val="24"/>
          <w:szCs w:val="24"/>
          <w:lang w:val="es-ES"/>
        </w:rPr>
        <w:t xml:space="preserve">resupuesto autorizado de </w:t>
      </w:r>
      <w:r w:rsidR="004419B7" w:rsidRPr="00320B17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320B17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41FD38AE" w14:textId="5F20AF32" w:rsidR="0049354C" w:rsidRDefault="00B240A1" w:rsidP="005070BB">
      <w:pPr>
        <w:ind w:right="49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SEGUNDA. 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="0017445A" w:rsidRPr="0017445A">
        <w:rPr>
          <w:rFonts w:ascii="Arial" w:eastAsia="Calibri" w:hAnsi="Arial" w:cs="Arial"/>
          <w:b/>
          <w:bCs/>
          <w:sz w:val="24"/>
          <w:szCs w:val="24"/>
          <w:lang w:val="es-ES"/>
        </w:rPr>
        <w:t>RECURSOS PROPIOS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 de la obra antes mencionada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A651E7" w:rsidRPr="00A651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$369,500.00 (TRESCIENTOS SESENTA Y NUEVE MIL QUINIENTOS PESOS 00/100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, por lo que no exceden el presupuesto asignado a este fondo económico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por la cantidad de </w:t>
      </w:r>
      <w:r w:rsidR="00975DD6" w:rsidRPr="00051460">
        <w:rPr>
          <w:rFonts w:ascii="Arial" w:eastAsia="Calibri" w:hAnsi="Arial" w:cs="Arial"/>
          <w:sz w:val="24"/>
          <w:szCs w:val="24"/>
          <w:lang w:val="es-ES"/>
        </w:rPr>
        <w:t>$34’486,376.19 (TREINTA Y CUATRO MILLONES CUATROCIENTOS OCHENTA Y SEIS MIL TRESCIENTOS SETENTA Y SEIS PESOS 19/100 M.N.)</w:t>
      </w:r>
      <w:r w:rsidR="0078740E"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78740E" w:rsidRPr="0049354C">
        <w:rPr>
          <w:rFonts w:ascii="Arial" w:hAnsi="Arial" w:cs="Arial"/>
          <w:sz w:val="24"/>
          <w:szCs w:val="24"/>
          <w:lang w:val="es-ES"/>
        </w:rPr>
        <w:t xml:space="preserve">de conformidad al desglose del Estado </w:t>
      </w:r>
      <w:proofErr w:type="spellStart"/>
      <w:r w:rsidR="0078740E" w:rsidRPr="0049354C">
        <w:rPr>
          <w:rFonts w:ascii="Arial" w:hAnsi="Arial" w:cs="Arial"/>
          <w:sz w:val="24"/>
          <w:szCs w:val="24"/>
          <w:lang w:val="es-ES"/>
        </w:rPr>
        <w:t>A</w:t>
      </w:r>
      <w:r w:rsidR="00131233">
        <w:rPr>
          <w:rFonts w:ascii="Arial" w:hAnsi="Arial" w:cs="Arial"/>
          <w:sz w:val="24"/>
          <w:szCs w:val="24"/>
          <w:lang w:val="es-ES"/>
        </w:rPr>
        <w:t>p</w:t>
      </w:r>
      <w:r w:rsidR="0078740E" w:rsidRPr="0049354C">
        <w:rPr>
          <w:rFonts w:ascii="Arial" w:hAnsi="Arial" w:cs="Arial"/>
          <w:sz w:val="24"/>
          <w:szCs w:val="24"/>
          <w:lang w:val="es-ES"/>
        </w:rPr>
        <w:t>nalítico</w:t>
      </w:r>
      <w:proofErr w:type="spellEnd"/>
      <w:r w:rsidR="0078740E" w:rsidRPr="0049354C">
        <w:rPr>
          <w:rFonts w:ascii="Arial" w:hAnsi="Arial" w:cs="Arial"/>
          <w:sz w:val="24"/>
          <w:szCs w:val="24"/>
          <w:lang w:val="es-ES"/>
        </w:rPr>
        <w:t xml:space="preserve"> del Ejercicio del Presupuesto de Egresos 2023</w:t>
      </w:r>
      <w:r w:rsidR="009E6487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7DA4FFF1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6E5A1F4E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A651E7">
        <w:rPr>
          <w:rFonts w:ascii="Arial" w:eastAsia="Calibri" w:hAnsi="Arial" w:cs="Arial"/>
          <w:b/>
          <w:sz w:val="28"/>
          <w:szCs w:val="24"/>
          <w:lang w:val="es-ES"/>
        </w:rPr>
        <w:t>16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395"/>
        <w:gridCol w:w="3969"/>
        <w:gridCol w:w="2268"/>
      </w:tblGrid>
      <w:tr w:rsidR="00A651E7" w:rsidRPr="009818FB" w14:paraId="4ED319AF" w14:textId="3A9C8F93" w:rsidTr="00DE13DD">
        <w:trPr>
          <w:trHeight w:val="183"/>
        </w:trPr>
        <w:tc>
          <w:tcPr>
            <w:tcW w:w="4395" w:type="dxa"/>
          </w:tcPr>
          <w:p w14:paraId="124F3CEE" w14:textId="77777777" w:rsidR="00A651E7" w:rsidRPr="009818FB" w:rsidRDefault="00A651E7" w:rsidP="00C56CB6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3969" w:type="dxa"/>
          </w:tcPr>
          <w:p w14:paraId="04E135A1" w14:textId="42C7795F" w:rsidR="00A651E7" w:rsidRPr="009818FB" w:rsidRDefault="00A651E7" w:rsidP="00A651E7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RECURSO DEL QUE PROVIENE</w:t>
            </w:r>
          </w:p>
        </w:tc>
        <w:tc>
          <w:tcPr>
            <w:tcW w:w="2268" w:type="dxa"/>
          </w:tcPr>
          <w:p w14:paraId="233CD764" w14:textId="77777777" w:rsidR="00A651E7" w:rsidRPr="009818FB" w:rsidRDefault="00A651E7" w:rsidP="00C56CB6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A651E7" w:rsidRPr="009818FB" w14:paraId="740A5932" w14:textId="77F97BE6" w:rsidTr="00DE13DD">
        <w:trPr>
          <w:trHeight w:val="709"/>
        </w:trPr>
        <w:tc>
          <w:tcPr>
            <w:tcW w:w="4395" w:type="dxa"/>
            <w:vAlign w:val="center"/>
          </w:tcPr>
          <w:p w14:paraId="138D3142" w14:textId="509FE30B" w:rsidR="00A651E7" w:rsidRPr="00DE13DD" w:rsidRDefault="00A651E7" w:rsidP="00A651E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bCs/>
                <w:lang w:eastAsia="es-MX"/>
              </w:rPr>
              <w:t>140235R3316</w:t>
            </w:r>
            <w:r w:rsidRPr="00DE13DD">
              <w:rPr>
                <w:rFonts w:ascii="Arial" w:eastAsia="Times New Roman" w:hAnsi="Arial" w:cs="Arial"/>
                <w:lang w:eastAsia="es-MX"/>
              </w:rPr>
              <w:t xml:space="preserve">. CONSTRUCCIÓN DE PAVIMENTO DE CONCRETO HIDRÁULICO EN LA AV. VENUSTIANO CARRANZA ENTRE LA CALLE JALISCO Y LA CALLE PIHUAMO, EN LA COLONIA </w:t>
            </w:r>
            <w:r w:rsidRPr="00DE13DD">
              <w:rPr>
                <w:rFonts w:ascii="Arial" w:eastAsia="Times New Roman" w:hAnsi="Arial" w:cs="Arial"/>
                <w:lang w:eastAsia="es-MX"/>
              </w:rPr>
              <w:lastRenderedPageBreak/>
              <w:t>FRANCISCO I. MADERO, EN CIUDAD GUZMÁN; EN EL MUNICIPIO DE ZAPOTLÁN EL GRANDE, JALISCO</w:t>
            </w:r>
          </w:p>
        </w:tc>
        <w:tc>
          <w:tcPr>
            <w:tcW w:w="3969" w:type="dxa"/>
          </w:tcPr>
          <w:p w14:paraId="3682572B" w14:textId="77777777" w:rsidR="00A651E7" w:rsidRPr="00DE13DD" w:rsidRDefault="00A651E7" w:rsidP="00A651E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FAISMUN: </w:t>
            </w:r>
            <w:r w:rsidRPr="00DE13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$1’696,000.00</w:t>
            </w:r>
            <w:r w:rsidRPr="00DE13DD">
              <w:rPr>
                <w:rFonts w:ascii="Arial" w:eastAsia="Times New Roman" w:hAnsi="Arial" w:cs="Arial"/>
                <w:color w:val="000000"/>
                <w:lang w:eastAsia="es-MX"/>
              </w:rPr>
              <w:t xml:space="preserve"> (UN MILLON SEISCIENTOS NOVENTA Y SEIS MIL PESOS 00/100 M.N.)</w:t>
            </w:r>
          </w:p>
          <w:p w14:paraId="2AA76CEC" w14:textId="36C4FC71" w:rsidR="00A651E7" w:rsidRPr="00DE13DD" w:rsidRDefault="00A651E7" w:rsidP="00DE13D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RECURSO PROPIO</w:t>
            </w:r>
            <w:r w:rsidRPr="00DE13DD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r w:rsidRPr="00DE13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$369,500.00 </w:t>
            </w:r>
            <w:r w:rsidRPr="00DE13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(TRESCIENTOS SESENTA Y NUEVE MIL QUINIENTOS PESOS 00/100 M.N.)</w:t>
            </w:r>
          </w:p>
        </w:tc>
        <w:tc>
          <w:tcPr>
            <w:tcW w:w="2268" w:type="dxa"/>
          </w:tcPr>
          <w:p w14:paraId="391326E8" w14:textId="197ED48E" w:rsidR="00A651E7" w:rsidRPr="00DE13DD" w:rsidRDefault="00A651E7" w:rsidP="00A651E7">
            <w:pPr>
              <w:ind w:right="49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E13DD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$2’065,500.00</w:t>
            </w:r>
            <w:r w:rsidRPr="00DE13DD">
              <w:rPr>
                <w:rFonts w:ascii="Arial" w:eastAsia="Times New Roman" w:hAnsi="Arial" w:cs="Arial"/>
                <w:lang w:eastAsia="es-MX"/>
              </w:rPr>
              <w:t xml:space="preserve"> (DOS </w:t>
            </w:r>
            <w:proofErr w:type="gramStart"/>
            <w:r w:rsidRPr="00DE13DD">
              <w:rPr>
                <w:rFonts w:ascii="Arial" w:eastAsia="Times New Roman" w:hAnsi="Arial" w:cs="Arial"/>
                <w:lang w:eastAsia="es-MX"/>
              </w:rPr>
              <w:t>MILLONES  SESENTA</w:t>
            </w:r>
            <w:proofErr w:type="gramEnd"/>
            <w:r w:rsidRPr="00DE13DD">
              <w:rPr>
                <w:rFonts w:ascii="Arial" w:eastAsia="Times New Roman" w:hAnsi="Arial" w:cs="Arial"/>
                <w:lang w:eastAsia="es-MX"/>
              </w:rPr>
              <w:t xml:space="preserve"> Y CINCO MIL QUINIENTOS </w:t>
            </w:r>
            <w:r w:rsidRPr="00DE13DD">
              <w:rPr>
                <w:rFonts w:ascii="Arial" w:eastAsia="Times New Roman" w:hAnsi="Arial" w:cs="Arial"/>
                <w:lang w:eastAsia="es-MX"/>
              </w:rPr>
              <w:lastRenderedPageBreak/>
              <w:t>PESOS 00/100 M.N.)</w:t>
            </w:r>
          </w:p>
        </w:tc>
      </w:tr>
    </w:tbl>
    <w:p w14:paraId="64E13763" w14:textId="77777777" w:rsidR="00A02C26" w:rsidRPr="00DE13DD" w:rsidRDefault="00A02C26" w:rsidP="00A02C26">
      <w:pPr>
        <w:jc w:val="both"/>
        <w:rPr>
          <w:rFonts w:ascii="Arial" w:hAnsi="Arial" w:cs="Arial"/>
          <w:b/>
          <w:sz w:val="28"/>
        </w:rPr>
      </w:pPr>
    </w:p>
    <w:p w14:paraId="065EF31A" w14:textId="233083AE" w:rsidR="00B575A7" w:rsidRPr="00A02C26" w:rsidRDefault="00E91CD3" w:rsidP="00A02C26">
      <w:pPr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9818FB">
        <w:rPr>
          <w:rFonts w:ascii="Arial" w:hAnsi="Arial" w:cs="Arial"/>
          <w:b/>
          <w:sz w:val="28"/>
          <w:lang w:val="es-ES"/>
        </w:rPr>
        <w:t>TERCERO</w:t>
      </w:r>
      <w:r w:rsidR="00B558A4" w:rsidRPr="009818FB">
        <w:rPr>
          <w:rFonts w:ascii="Arial" w:hAnsi="Arial" w:cs="Arial"/>
          <w:b/>
          <w:sz w:val="28"/>
          <w:lang w:val="es-ES"/>
        </w:rPr>
        <w:t xml:space="preserve">. </w:t>
      </w:r>
      <w:r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</w:t>
      </w:r>
      <w:r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, 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INSTRUYE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a la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 SECRETARIA DE GOBIERNO,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a efecto de que notifique a la Síndico Municipal, </w:t>
      </w:r>
      <w:r w:rsidR="00DE13DD">
        <w:rPr>
          <w:rFonts w:ascii="Arial" w:eastAsia="Calibri" w:hAnsi="Arial" w:cs="Arial"/>
          <w:iCs/>
          <w:color w:val="000000"/>
          <w:sz w:val="28"/>
          <w:szCs w:val="24"/>
        </w:rPr>
        <w:t>al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Encargad</w:t>
      </w:r>
      <w:r w:rsidR="00DE13DD">
        <w:rPr>
          <w:rFonts w:ascii="Arial" w:eastAsia="Calibri" w:hAnsi="Arial" w:cs="Arial"/>
          <w:iCs/>
          <w:color w:val="000000"/>
          <w:sz w:val="28"/>
          <w:szCs w:val="24"/>
        </w:rPr>
        <w:t>o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de</w:t>
      </w:r>
      <w:r w:rsidR="00DE13DD">
        <w:rPr>
          <w:rFonts w:ascii="Arial" w:eastAsia="Calibri" w:hAnsi="Arial" w:cs="Arial"/>
          <w:iCs/>
          <w:color w:val="000000"/>
          <w:sz w:val="28"/>
          <w:szCs w:val="24"/>
        </w:rPr>
        <w:t xml:space="preserve">l Despacho de </w:t>
      </w:r>
      <w:proofErr w:type="gramStart"/>
      <w:r w:rsidR="00DE13DD">
        <w:rPr>
          <w:rFonts w:ascii="Arial" w:eastAsia="Calibri" w:hAnsi="Arial" w:cs="Arial"/>
          <w:iCs/>
          <w:color w:val="000000"/>
          <w:sz w:val="28"/>
          <w:szCs w:val="24"/>
        </w:rPr>
        <w:t xml:space="preserve">la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Hacienda</w:t>
      </w:r>
      <w:proofErr w:type="gramEnd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Municipal, a la Directora</w:t>
      </w:r>
      <w:r w:rsidR="001B79D2">
        <w:rPr>
          <w:rFonts w:ascii="Arial" w:eastAsia="Calibri" w:hAnsi="Arial" w:cs="Arial"/>
          <w:iCs/>
          <w:color w:val="000000"/>
          <w:sz w:val="28"/>
          <w:szCs w:val="24"/>
        </w:rPr>
        <w:t xml:space="preserve">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General de Gestión de la Ciudad, al Director de Obras Públicas y al Jefe de Gestión de Programas y Planeación, todos en funciones, para los efectos procedimentales </w:t>
      </w:r>
      <w:r w:rsidRPr="009818FB">
        <w:rPr>
          <w:rFonts w:ascii="Arial" w:eastAsia="Calibri" w:hAnsi="Arial" w:cs="Arial"/>
          <w:color w:val="000000"/>
          <w:sz w:val="28"/>
          <w:szCs w:val="24"/>
          <w:lang w:val="es-AR"/>
        </w:rPr>
        <w:t>a que haya lugar.</w:t>
      </w:r>
    </w:p>
    <w:p w14:paraId="178B525B" w14:textId="70CA5B17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29FE1B24" w:rsidR="00E91CD3" w:rsidRPr="00A02C26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A </w:t>
      </w:r>
      <w:r w:rsidR="00DE13DD">
        <w:rPr>
          <w:rFonts w:ascii="Arial" w:eastAsia="Arial" w:hAnsi="Arial" w:cs="Arial"/>
          <w:b/>
          <w:sz w:val="21"/>
          <w:szCs w:val="21"/>
          <w:lang w:val="es-ES"/>
        </w:rPr>
        <w:t>13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DE13DD">
        <w:rPr>
          <w:rFonts w:ascii="Arial" w:eastAsia="Arial" w:hAnsi="Arial" w:cs="Arial"/>
          <w:b/>
          <w:sz w:val="21"/>
          <w:szCs w:val="21"/>
          <w:lang w:val="es-ES"/>
        </w:rPr>
        <w:t>NOVIEMBRE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6F0315F9" w14:textId="77777777" w:rsidR="00E91CD3" w:rsidRPr="00A02C26" w:rsidRDefault="00E91CD3" w:rsidP="00E91CD3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  <w:r w:rsidRPr="00A02C26">
        <w:rPr>
          <w:rFonts w:ascii="Arial" w:hAnsi="Arial" w:cs="Arial"/>
          <w:b/>
          <w:sz w:val="21"/>
          <w:szCs w:val="21"/>
          <w:lang w:val="es-ES"/>
        </w:rPr>
        <w:t>COMISIÓN EDILICIA PERMANENTE DE OBRAS PÚBLICAS, PLANEACIÓN URBANA Y REGULARIZACIÓN DE LA TENENCIA DE LA TIERRA:</w:t>
      </w:r>
    </w:p>
    <w:p w14:paraId="0A9687A2" w14:textId="047F0931" w:rsidR="00E91CD3" w:rsidRPr="00A02C26" w:rsidRDefault="00E91CD3" w:rsidP="00E91CD3">
      <w:pPr>
        <w:spacing w:after="0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</w:p>
    <w:p w14:paraId="18904AF6" w14:textId="10C63C71" w:rsid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4BCB5FA0" w:rsidR="00E91CD3" w:rsidRPr="00A02C26" w:rsidRDefault="00A651E7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</w:t>
      </w:r>
      <w:r w:rsidR="00E91CD3" w:rsidRPr="00A02C26">
        <w:rPr>
          <w:rFonts w:ascii="Arial" w:hAnsi="Arial" w:cs="Arial"/>
          <w:b/>
          <w:sz w:val="24"/>
          <w:szCs w:val="24"/>
          <w:lang w:val="es-ES"/>
        </w:rPr>
        <w:t>. ALEJANDRO BARRAGÀN SÀNCHEZ</w:t>
      </w:r>
    </w:p>
    <w:p w14:paraId="78DFC5AD" w14:textId="30AFC7DE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PRESIDENTE DE LA COMISION</w:t>
      </w:r>
    </w:p>
    <w:p w14:paraId="582177D8" w14:textId="7AD2EAD7" w:rsidR="00E91CD3" w:rsidRDefault="00E91CD3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00EE63B" w14:textId="77777777" w:rsidR="00A651E7" w:rsidRDefault="00A651E7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36C740C" w14:textId="77777777" w:rsidR="00A651E7" w:rsidRPr="00A02C26" w:rsidRDefault="00A651E7" w:rsidP="00A651E7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_________________________________</w:t>
      </w:r>
    </w:p>
    <w:p w14:paraId="52ACD5E3" w14:textId="77777777" w:rsidR="00A651E7" w:rsidRPr="00A02C26" w:rsidRDefault="00A651E7" w:rsidP="00A651E7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C. TANIA</w:t>
      </w:r>
      <w:r w:rsidRPr="00A02C26">
        <w:rPr>
          <w:rFonts w:ascii="Arial" w:eastAsia="Calibri" w:hAnsi="Arial" w:cs="Arial"/>
          <w:b/>
          <w:sz w:val="24"/>
          <w:szCs w:val="24"/>
        </w:rPr>
        <w:t xml:space="preserve"> MAGDALENA BERNARDINO JUÁREZ </w:t>
      </w:r>
    </w:p>
    <w:p w14:paraId="4B964406" w14:textId="7A541F8E" w:rsidR="00A651E7" w:rsidRPr="00A02C26" w:rsidRDefault="00A651E7" w:rsidP="00A651E7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VOCAL DE LA COMISION</w:t>
      </w:r>
    </w:p>
    <w:p w14:paraId="08883B5C" w14:textId="77777777" w:rsidR="00A02C26" w:rsidRDefault="00A02C26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82DF6B9" w14:textId="77777777" w:rsidR="00A651E7" w:rsidRDefault="00A651E7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604A0DF3" w14:textId="77777777" w:rsidR="00A651E7" w:rsidRPr="00A02C26" w:rsidRDefault="00A651E7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6FF8E36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________________________________</w:t>
      </w:r>
    </w:p>
    <w:p w14:paraId="64FF60F1" w14:textId="789B090E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C. MAGALI CASILLAS CONTRERAS</w:t>
      </w:r>
      <w:r w:rsidRPr="00A02C26">
        <w:rPr>
          <w:rFonts w:ascii="Arial" w:eastAsia="Calibri" w:hAnsi="Arial" w:cs="Arial"/>
          <w:sz w:val="24"/>
          <w:szCs w:val="24"/>
        </w:rPr>
        <w:t>.</w:t>
      </w:r>
    </w:p>
    <w:p w14:paraId="1FD755B8" w14:textId="1E325008" w:rsidR="00DE13DD" w:rsidRPr="00A02C26" w:rsidRDefault="00E91CD3" w:rsidP="00486C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VOCAL DE LA COMISION</w:t>
      </w:r>
    </w:p>
    <w:p w14:paraId="5972F1E0" w14:textId="7FCA6F1B" w:rsid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64F519" w14:textId="53FFBF18" w:rsidR="00DE13DD" w:rsidRDefault="00DE13DD" w:rsidP="00DE13DD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  <w:bookmarkStart w:id="0" w:name="_Hlk150770649"/>
      <w:r w:rsidRPr="00D74678">
        <w:rPr>
          <w:rFonts w:ascii="Arial" w:hAnsi="Arial" w:cs="Arial"/>
          <w:bCs/>
          <w:sz w:val="12"/>
          <w:szCs w:val="12"/>
        </w:rPr>
        <w:t xml:space="preserve">La presente hoja de firmas corresponde al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DICTAMEN </w:t>
      </w:r>
      <w:r w:rsidRPr="00D334B5">
        <w:rPr>
          <w:rStyle w:val="Ninguno"/>
          <w:rFonts w:ascii="Arial" w:hAnsi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QUE APRUEBA EL TECHO FINANCIERO DE LA OBRA PUBLICAS NÚMEROS: </w:t>
      </w:r>
      <w:r w:rsidRPr="00DE13DD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140235R3316</w:t>
      </w:r>
      <w:r>
        <w:rPr>
          <w:rFonts w:ascii="Arial" w:eastAsia="Times New Roman" w:hAnsi="Arial" w:cs="Arial"/>
          <w:b/>
          <w:bCs/>
          <w:sz w:val="12"/>
          <w:szCs w:val="12"/>
          <w:lang w:eastAsia="es-MX"/>
        </w:rPr>
        <w:t>,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lastRenderedPageBreak/>
        <w:t xml:space="preserve">DENOMINADA: </w:t>
      </w:r>
      <w:r w:rsidRPr="00DE13DD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CONSTRUCCIÓN DE PAVIMENTO DE CONCRETO HIDRÁULICO EN LA AV. VENUSTIANO CARRANZA ENTRE LA CALLE JALISCO Y LA CALLE PIHUAMO, EN LA COLONIA FRANCISCO I. MADERO, EN CIUDAD GUZMÁN; EN EL MUNICIPIO DE ZAPOTLÁN EL GRANDE, JALISCO.</w:t>
      </w:r>
      <w:r w:rsidRPr="00DE13DD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PROVENIENTE DEL FAISMUN Y RECURSO PROPIO --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- - - - - - - - - - - - - - - - - - - - - - - - - - - - - - - - - - - - - - -CONSTE- - - - - - - - - - - - - - - - - - - - - - - - - -- - - - - - - - - - - -- - - - - - - - </w:t>
      </w:r>
    </w:p>
    <w:bookmarkEnd w:id="0"/>
    <w:p w14:paraId="1415593F" w14:textId="77777777" w:rsidR="00A02C26" w:rsidRPr="00DE13DD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94763A7" w14:textId="77777777" w:rsidR="00A02C26" w:rsidRDefault="00A02C26" w:rsidP="00A02C26">
      <w:pPr>
        <w:rPr>
          <w:rFonts w:ascii="Arial" w:hAnsi="Arial" w:cs="Arial"/>
          <w:sz w:val="18"/>
          <w:szCs w:val="24"/>
        </w:rPr>
      </w:pPr>
    </w:p>
    <w:p w14:paraId="4B81B84F" w14:textId="57955675" w:rsidR="009818FB" w:rsidRPr="00A02C26" w:rsidRDefault="00E91CD3" w:rsidP="00A02C26">
      <w:pPr>
        <w:rPr>
          <w:rFonts w:ascii="Arial" w:hAnsi="Arial" w:cs="Arial"/>
          <w:sz w:val="18"/>
          <w:szCs w:val="24"/>
        </w:rPr>
      </w:pPr>
      <w:r w:rsidRPr="00A02C26">
        <w:rPr>
          <w:rFonts w:ascii="Arial" w:hAnsi="Arial" w:cs="Arial"/>
          <w:sz w:val="18"/>
          <w:szCs w:val="24"/>
        </w:rPr>
        <w:t>ABS/</w:t>
      </w:r>
      <w:proofErr w:type="spellStart"/>
      <w:r w:rsidR="004D2B09">
        <w:rPr>
          <w:rFonts w:ascii="Arial" w:hAnsi="Arial" w:cs="Arial"/>
          <w:sz w:val="18"/>
          <w:szCs w:val="24"/>
        </w:rPr>
        <w:t>vso</w:t>
      </w:r>
      <w:proofErr w:type="spellEnd"/>
    </w:p>
    <w:sectPr w:rsidR="009818FB" w:rsidRPr="00A02C26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1E03" w14:textId="77777777" w:rsidR="009F015C" w:rsidRDefault="009F015C">
      <w:pPr>
        <w:spacing w:after="0" w:line="240" w:lineRule="auto"/>
      </w:pPr>
      <w:r>
        <w:separator/>
      </w:r>
    </w:p>
  </w:endnote>
  <w:endnote w:type="continuationSeparator" w:id="0">
    <w:p w14:paraId="4EE3D5E5" w14:textId="77777777" w:rsidR="009F015C" w:rsidRDefault="009F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72B46586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9CF8" w14:textId="77777777" w:rsidR="009F015C" w:rsidRDefault="009F015C">
      <w:pPr>
        <w:spacing w:after="0" w:line="240" w:lineRule="auto"/>
      </w:pPr>
      <w:r>
        <w:separator/>
      </w:r>
    </w:p>
  </w:footnote>
  <w:footnote w:type="continuationSeparator" w:id="0">
    <w:p w14:paraId="231EA168" w14:textId="77777777" w:rsidR="009F015C" w:rsidRDefault="009F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1A76B0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65111287">
    <w:abstractNumId w:val="7"/>
  </w:num>
  <w:num w:numId="2" w16cid:durableId="2123572474">
    <w:abstractNumId w:val="3"/>
  </w:num>
  <w:num w:numId="3" w16cid:durableId="782270005">
    <w:abstractNumId w:val="8"/>
  </w:num>
  <w:num w:numId="4" w16cid:durableId="743526746">
    <w:abstractNumId w:val="1"/>
  </w:num>
  <w:num w:numId="5" w16cid:durableId="1737850208">
    <w:abstractNumId w:val="0"/>
  </w:num>
  <w:num w:numId="6" w16cid:durableId="2084253226">
    <w:abstractNumId w:val="6"/>
  </w:num>
  <w:num w:numId="7" w16cid:durableId="310326123">
    <w:abstractNumId w:val="2"/>
  </w:num>
  <w:num w:numId="8" w16cid:durableId="1314985372">
    <w:abstractNumId w:val="4"/>
  </w:num>
  <w:num w:numId="9" w16cid:durableId="201552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8A4"/>
    <w:rsid w:val="00023B5E"/>
    <w:rsid w:val="00040BCF"/>
    <w:rsid w:val="000516A2"/>
    <w:rsid w:val="00063AFA"/>
    <w:rsid w:val="000A341F"/>
    <w:rsid w:val="001032EA"/>
    <w:rsid w:val="00131233"/>
    <w:rsid w:val="0017445A"/>
    <w:rsid w:val="001A76B0"/>
    <w:rsid w:val="001B79D2"/>
    <w:rsid w:val="00215EBC"/>
    <w:rsid w:val="00217DFC"/>
    <w:rsid w:val="00234DF0"/>
    <w:rsid w:val="002526B8"/>
    <w:rsid w:val="002A2963"/>
    <w:rsid w:val="002B5C9D"/>
    <w:rsid w:val="002D620E"/>
    <w:rsid w:val="002F1F96"/>
    <w:rsid w:val="002F3DEE"/>
    <w:rsid w:val="002F3FEC"/>
    <w:rsid w:val="00320B17"/>
    <w:rsid w:val="003744D8"/>
    <w:rsid w:val="003A77D1"/>
    <w:rsid w:val="003C5C46"/>
    <w:rsid w:val="004309D4"/>
    <w:rsid w:val="0043773E"/>
    <w:rsid w:val="004419B7"/>
    <w:rsid w:val="004557DB"/>
    <w:rsid w:val="00486C38"/>
    <w:rsid w:val="0049320B"/>
    <w:rsid w:val="0049354C"/>
    <w:rsid w:val="004D2B09"/>
    <w:rsid w:val="004E7719"/>
    <w:rsid w:val="005070BB"/>
    <w:rsid w:val="005112FF"/>
    <w:rsid w:val="00595D4E"/>
    <w:rsid w:val="00643431"/>
    <w:rsid w:val="00674F11"/>
    <w:rsid w:val="00676EDA"/>
    <w:rsid w:val="0068001F"/>
    <w:rsid w:val="00690D49"/>
    <w:rsid w:val="006E4B6D"/>
    <w:rsid w:val="0071110A"/>
    <w:rsid w:val="00733EC4"/>
    <w:rsid w:val="0078740E"/>
    <w:rsid w:val="00793D38"/>
    <w:rsid w:val="007C1BBC"/>
    <w:rsid w:val="007C4EA5"/>
    <w:rsid w:val="00800F74"/>
    <w:rsid w:val="0080717C"/>
    <w:rsid w:val="00813982"/>
    <w:rsid w:val="0083019F"/>
    <w:rsid w:val="00835EE9"/>
    <w:rsid w:val="008651C0"/>
    <w:rsid w:val="008929E0"/>
    <w:rsid w:val="008E2566"/>
    <w:rsid w:val="008E2EE2"/>
    <w:rsid w:val="008F027F"/>
    <w:rsid w:val="008F494E"/>
    <w:rsid w:val="0092397C"/>
    <w:rsid w:val="00926BBC"/>
    <w:rsid w:val="00952DC2"/>
    <w:rsid w:val="00975616"/>
    <w:rsid w:val="00975DD6"/>
    <w:rsid w:val="00976DE7"/>
    <w:rsid w:val="00976FA8"/>
    <w:rsid w:val="009818FB"/>
    <w:rsid w:val="009849B2"/>
    <w:rsid w:val="009E6487"/>
    <w:rsid w:val="009F015C"/>
    <w:rsid w:val="009F3B71"/>
    <w:rsid w:val="00A02BB5"/>
    <w:rsid w:val="00A02C26"/>
    <w:rsid w:val="00A32FA0"/>
    <w:rsid w:val="00A41354"/>
    <w:rsid w:val="00A651E7"/>
    <w:rsid w:val="00A7653B"/>
    <w:rsid w:val="00A92003"/>
    <w:rsid w:val="00AA6381"/>
    <w:rsid w:val="00AC5380"/>
    <w:rsid w:val="00B240A1"/>
    <w:rsid w:val="00B558A4"/>
    <w:rsid w:val="00B575A7"/>
    <w:rsid w:val="00B6782B"/>
    <w:rsid w:val="00BB4EB1"/>
    <w:rsid w:val="00BC38E0"/>
    <w:rsid w:val="00C171F9"/>
    <w:rsid w:val="00C17268"/>
    <w:rsid w:val="00C56CB6"/>
    <w:rsid w:val="00C67801"/>
    <w:rsid w:val="00C7671B"/>
    <w:rsid w:val="00C83E60"/>
    <w:rsid w:val="00C93EDC"/>
    <w:rsid w:val="00CC1B13"/>
    <w:rsid w:val="00CD79D9"/>
    <w:rsid w:val="00D343A1"/>
    <w:rsid w:val="00DA537A"/>
    <w:rsid w:val="00DE13DD"/>
    <w:rsid w:val="00DE213F"/>
    <w:rsid w:val="00E84121"/>
    <w:rsid w:val="00E91CD3"/>
    <w:rsid w:val="00EF2FCE"/>
    <w:rsid w:val="00EF79A5"/>
    <w:rsid w:val="00EF7F08"/>
    <w:rsid w:val="00F4112E"/>
    <w:rsid w:val="00FB568E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docId w15:val="{9AE6BC77-CF04-4CEF-9D92-245F9001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1</cp:revision>
  <cp:lastPrinted>2023-11-13T20:03:00Z</cp:lastPrinted>
  <dcterms:created xsi:type="dcterms:W3CDTF">2023-11-13T16:30:00Z</dcterms:created>
  <dcterms:modified xsi:type="dcterms:W3CDTF">2023-11-14T19:54:00Z</dcterms:modified>
</cp:coreProperties>
</file>