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290BBE61" w:rsidR="002B1D49" w:rsidRPr="00261B49" w:rsidRDefault="00CF0CAF" w:rsidP="00E5113D">
      <w:pPr>
        <w:spacing w:after="0" w:line="276" w:lineRule="auto"/>
        <w:jc w:val="both"/>
        <w:rPr>
          <w:rFonts w:ascii="Bookman Old Style" w:hAnsi="Bookman Old Style" w:cs="Arial"/>
          <w:b/>
          <w:sz w:val="24"/>
          <w:szCs w:val="24"/>
        </w:rPr>
      </w:pPr>
      <w:r w:rsidRPr="00261B49">
        <w:rPr>
          <w:rFonts w:ascii="Bookman Old Style" w:hAnsi="Bookman Old Style" w:cs="Arial"/>
          <w:b/>
          <w:sz w:val="24"/>
          <w:szCs w:val="24"/>
        </w:rPr>
        <w:t xml:space="preserve">H. AYUNTAMIENTO CONSTITUCIONAL </w:t>
      </w:r>
    </w:p>
    <w:p w14:paraId="00000002" w14:textId="77777777" w:rsidR="002B1D49" w:rsidRPr="00261B49" w:rsidRDefault="00CF0CAF" w:rsidP="00E5113D">
      <w:pPr>
        <w:spacing w:after="0" w:line="276" w:lineRule="auto"/>
        <w:jc w:val="both"/>
        <w:rPr>
          <w:rFonts w:ascii="Bookman Old Style" w:hAnsi="Bookman Old Style" w:cs="Arial"/>
          <w:b/>
          <w:sz w:val="24"/>
          <w:szCs w:val="24"/>
        </w:rPr>
      </w:pPr>
      <w:r w:rsidRPr="00261B49">
        <w:rPr>
          <w:rFonts w:ascii="Bookman Old Style" w:hAnsi="Bookman Old Style" w:cs="Arial"/>
          <w:b/>
          <w:sz w:val="24"/>
          <w:szCs w:val="24"/>
        </w:rPr>
        <w:t xml:space="preserve">DE ZAPOTLÁN EL GRANDE, JALISCO. </w:t>
      </w:r>
    </w:p>
    <w:p w14:paraId="00000003" w14:textId="4E3A4414" w:rsidR="002B1D49" w:rsidRPr="00261B49" w:rsidRDefault="00040B10" w:rsidP="00E5113D">
      <w:pPr>
        <w:spacing w:after="0" w:line="276" w:lineRule="auto"/>
        <w:jc w:val="both"/>
        <w:rPr>
          <w:rFonts w:ascii="Bookman Old Style" w:hAnsi="Bookman Old Style" w:cs="Arial"/>
          <w:b/>
          <w:sz w:val="24"/>
          <w:szCs w:val="24"/>
        </w:rPr>
      </w:pPr>
      <w:r w:rsidRPr="00261B49">
        <w:rPr>
          <w:rFonts w:ascii="Bookman Old Style" w:hAnsi="Bookman Old Style" w:cs="Arial"/>
          <w:b/>
          <w:sz w:val="24"/>
          <w:szCs w:val="24"/>
        </w:rPr>
        <w:t>PRESENTE.</w:t>
      </w:r>
    </w:p>
    <w:p w14:paraId="4F17915A" w14:textId="77777777" w:rsidR="00040B10" w:rsidRPr="00261B49" w:rsidRDefault="00040B10" w:rsidP="00E5113D">
      <w:pPr>
        <w:spacing w:after="0" w:line="276" w:lineRule="auto"/>
        <w:jc w:val="both"/>
        <w:rPr>
          <w:rFonts w:ascii="Bookman Old Style" w:hAnsi="Bookman Old Style" w:cs="Arial"/>
          <w:b/>
          <w:sz w:val="24"/>
          <w:szCs w:val="24"/>
        </w:rPr>
      </w:pPr>
    </w:p>
    <w:p w14:paraId="00000004" w14:textId="77777777" w:rsidR="002B1D49" w:rsidRPr="00261B49" w:rsidRDefault="002B1D49" w:rsidP="00E5113D">
      <w:pPr>
        <w:spacing w:after="0" w:line="276" w:lineRule="auto"/>
        <w:jc w:val="both"/>
        <w:rPr>
          <w:rFonts w:ascii="Bookman Old Style" w:hAnsi="Bookman Old Style" w:cs="Arial"/>
          <w:sz w:val="24"/>
          <w:szCs w:val="24"/>
        </w:rPr>
      </w:pPr>
    </w:p>
    <w:p w14:paraId="01436EBB" w14:textId="69C61B8A" w:rsidR="00FD39D9" w:rsidRPr="00261B49" w:rsidRDefault="00CF0CAF" w:rsidP="00E5113D">
      <w:pPr>
        <w:spacing w:line="276" w:lineRule="auto"/>
        <w:jc w:val="both"/>
        <w:rPr>
          <w:rFonts w:ascii="Bookman Old Style" w:hAnsi="Bookman Old Style" w:cs="Arial"/>
          <w:sz w:val="24"/>
          <w:szCs w:val="24"/>
        </w:rPr>
      </w:pPr>
      <w:r w:rsidRPr="00261B49">
        <w:rPr>
          <w:rFonts w:ascii="Bookman Old Style" w:hAnsi="Bookman Old Style" w:cs="Arial"/>
          <w:sz w:val="24"/>
          <w:szCs w:val="24"/>
        </w:rPr>
        <w:t xml:space="preserve">         </w:t>
      </w:r>
      <w:r w:rsidR="00567502" w:rsidRPr="00261B49">
        <w:rPr>
          <w:rFonts w:ascii="Bookman Old Style" w:hAnsi="Bookman Old Style" w:cs="Arial"/>
          <w:sz w:val="24"/>
          <w:szCs w:val="24"/>
        </w:rPr>
        <w:t xml:space="preserve">Quien motiva y suscribe </w:t>
      </w:r>
      <w:r w:rsidR="00567502" w:rsidRPr="00261B49">
        <w:rPr>
          <w:rFonts w:ascii="Bookman Old Style" w:hAnsi="Bookman Old Style" w:cs="Arial"/>
          <w:b/>
          <w:sz w:val="24"/>
          <w:szCs w:val="24"/>
        </w:rPr>
        <w:t>MTRO. ALEJANDRO BARRAGAN SANCHEZ</w:t>
      </w:r>
      <w:r w:rsidR="00567502" w:rsidRPr="00261B49">
        <w:rPr>
          <w:rFonts w:ascii="Bookman Old Style" w:hAnsi="Bookman Old Style" w:cs="Arial"/>
          <w:sz w:val="24"/>
          <w:szCs w:val="24"/>
        </w:rPr>
        <w:t xml:space="preserve">, en mi carácter de </w:t>
      </w:r>
      <w:r w:rsidR="00567502">
        <w:rPr>
          <w:rFonts w:ascii="Bookman Old Style" w:hAnsi="Bookman Old Style" w:cs="Arial"/>
          <w:sz w:val="24"/>
          <w:szCs w:val="24"/>
        </w:rPr>
        <w:t>Presidente Municipal de Zapotlán el Grande, Jalisco</w:t>
      </w:r>
      <w:r w:rsidR="00567502" w:rsidRPr="00261B49">
        <w:rPr>
          <w:rFonts w:ascii="Bookman Old Style" w:hAnsi="Bookman Old Style" w:cs="Arial"/>
          <w:sz w:val="24"/>
          <w:szCs w:val="24"/>
        </w:rPr>
        <w:t xml:space="preserve">, con fundamento en lo dispuesto por los </w:t>
      </w:r>
      <w:bookmarkStart w:id="0" w:name="_Hlk137471995"/>
      <w:r w:rsidR="00567502" w:rsidRPr="00261B49">
        <w:rPr>
          <w:rFonts w:ascii="Bookman Old Style" w:hAnsi="Bookman Old Style" w:cs="Arial"/>
          <w:sz w:val="24"/>
          <w:szCs w:val="24"/>
        </w:rPr>
        <w:t xml:space="preserve">artículos 115 fracción I y II de la Constitución Política de los Estados Unidos Mexicanos; </w:t>
      </w:r>
      <w:bookmarkEnd w:id="0"/>
      <w:r w:rsidR="00567502">
        <w:rPr>
          <w:rFonts w:ascii="Bookman Old Style" w:hAnsi="Bookman Old Style" w:cs="Arial"/>
          <w:sz w:val="24"/>
          <w:szCs w:val="24"/>
        </w:rPr>
        <w:t xml:space="preserve">artículo </w:t>
      </w:r>
      <w:r w:rsidR="00567502" w:rsidRPr="00261B49">
        <w:rPr>
          <w:rFonts w:ascii="Bookman Old Style" w:hAnsi="Bookman Old Style" w:cs="Arial"/>
          <w:sz w:val="24"/>
          <w:szCs w:val="24"/>
        </w:rPr>
        <w:t xml:space="preserve">28 fracción IV de la Constitución Política del Estado de Jalisco, </w:t>
      </w:r>
      <w:r w:rsidR="00567502">
        <w:rPr>
          <w:rFonts w:ascii="Bookman Old Style" w:hAnsi="Bookman Old Style" w:cs="Arial"/>
          <w:sz w:val="24"/>
          <w:szCs w:val="24"/>
        </w:rPr>
        <w:t>a</w:t>
      </w:r>
      <w:r w:rsidR="00567502" w:rsidRPr="00261B49">
        <w:rPr>
          <w:rFonts w:ascii="Bookman Old Style" w:hAnsi="Bookman Old Style" w:cs="Arial"/>
          <w:sz w:val="24"/>
          <w:szCs w:val="24"/>
        </w:rPr>
        <w:t xml:space="preserve">rtículos 91 y 96 del Reglamento Interior del Ayuntamiento de Zapotlán el Grande, Jalisco y en atención a la facultad emanada del artículo 87, numeral 1 fracción I del citado cuerpo normativo, me permito presentar a consideración de éste H. Ayuntamiento en Pleno </w:t>
      </w:r>
      <w:r w:rsidR="00AF440C" w:rsidRPr="00261B49">
        <w:rPr>
          <w:rFonts w:ascii="Bookman Old Style" w:hAnsi="Bookman Old Style" w:cs="Arial"/>
          <w:sz w:val="24"/>
          <w:szCs w:val="24"/>
        </w:rPr>
        <w:t>“</w:t>
      </w:r>
      <w:r w:rsidR="00AF440C" w:rsidRPr="00261B49">
        <w:rPr>
          <w:rFonts w:ascii="Bookman Old Style" w:hAnsi="Bookman Old Style" w:cs="Arial"/>
          <w:b/>
          <w:sz w:val="24"/>
          <w:szCs w:val="24"/>
        </w:rPr>
        <w:t>INICIATIVA DE ACUERDO</w:t>
      </w:r>
      <w:r w:rsidR="00C03D52" w:rsidRPr="00261B49">
        <w:rPr>
          <w:rFonts w:ascii="Bookman Old Style" w:hAnsi="Bookman Old Style" w:cs="Arial"/>
          <w:b/>
          <w:sz w:val="24"/>
          <w:szCs w:val="24"/>
        </w:rPr>
        <w:t xml:space="preserve"> RESPECTO </w:t>
      </w:r>
      <w:r w:rsidR="00D46CF0">
        <w:rPr>
          <w:rFonts w:ascii="Bookman Old Style" w:hAnsi="Bookman Old Style" w:cs="Arial"/>
          <w:b/>
          <w:sz w:val="24"/>
          <w:szCs w:val="24"/>
        </w:rPr>
        <w:t xml:space="preserve">A LA AUTORIZACION </w:t>
      </w:r>
      <w:r w:rsidR="00C03D52" w:rsidRPr="00261B49">
        <w:rPr>
          <w:rFonts w:ascii="Bookman Old Style" w:hAnsi="Bookman Old Style" w:cs="Arial"/>
          <w:b/>
          <w:sz w:val="24"/>
          <w:szCs w:val="24"/>
        </w:rPr>
        <w:t>DE</w:t>
      </w:r>
      <w:r w:rsidR="007532F2" w:rsidRPr="00261B49">
        <w:rPr>
          <w:rFonts w:ascii="Bookman Old Style" w:hAnsi="Bookman Old Style" w:cs="Arial"/>
          <w:b/>
          <w:sz w:val="24"/>
          <w:szCs w:val="24"/>
        </w:rPr>
        <w:t xml:space="preserve"> LA FIRMA DE CONVENIO DE COLABORACION Y SERVICIOS DE ASESORIA TECNICA </w:t>
      </w:r>
      <w:r w:rsidR="000B6D20" w:rsidRPr="00261B49">
        <w:rPr>
          <w:rFonts w:ascii="Bookman Old Style" w:hAnsi="Bookman Old Style" w:cs="Arial"/>
          <w:b/>
          <w:sz w:val="24"/>
          <w:szCs w:val="24"/>
        </w:rPr>
        <w:t>CON</w:t>
      </w:r>
      <w:r w:rsidR="007532F2" w:rsidRPr="00261B49">
        <w:rPr>
          <w:rFonts w:ascii="Bookman Old Style" w:hAnsi="Bookman Old Style" w:cs="Arial"/>
          <w:b/>
          <w:sz w:val="24"/>
          <w:szCs w:val="24"/>
        </w:rPr>
        <w:t xml:space="preserve"> NEW STORY </w:t>
      </w:r>
      <w:r w:rsidRPr="00261B49">
        <w:rPr>
          <w:rFonts w:ascii="Bookman Old Style" w:hAnsi="Bookman Old Style" w:cs="Arial"/>
          <w:sz w:val="24"/>
          <w:szCs w:val="24"/>
        </w:rPr>
        <w:t>con base en la siguiente</w:t>
      </w:r>
      <w:r w:rsidR="008B756E" w:rsidRPr="00261B49">
        <w:rPr>
          <w:rFonts w:ascii="Bookman Old Style" w:hAnsi="Bookman Old Style" w:cs="Arial"/>
          <w:sz w:val="24"/>
          <w:szCs w:val="24"/>
        </w:rPr>
        <w:t>:</w:t>
      </w:r>
      <w:r w:rsidRPr="00261B49">
        <w:rPr>
          <w:rFonts w:ascii="Bookman Old Style" w:hAnsi="Bookman Old Style" w:cs="Arial"/>
          <w:sz w:val="24"/>
          <w:szCs w:val="24"/>
        </w:rPr>
        <w:t xml:space="preserve"> </w:t>
      </w:r>
    </w:p>
    <w:p w14:paraId="12FB9B2F" w14:textId="41B78429" w:rsidR="00FD39D9" w:rsidRPr="00261B49" w:rsidRDefault="004D70BF" w:rsidP="00E5113D">
      <w:pPr>
        <w:spacing w:line="276" w:lineRule="auto"/>
        <w:jc w:val="center"/>
        <w:rPr>
          <w:rFonts w:ascii="Bookman Old Style" w:hAnsi="Bookman Old Style" w:cs="Arial"/>
          <w:b/>
          <w:sz w:val="24"/>
          <w:szCs w:val="24"/>
        </w:rPr>
      </w:pPr>
      <w:r w:rsidRPr="00261B49">
        <w:rPr>
          <w:rFonts w:ascii="Bookman Old Style" w:hAnsi="Bookman Old Style" w:cs="Arial"/>
          <w:b/>
          <w:sz w:val="24"/>
          <w:szCs w:val="24"/>
        </w:rPr>
        <w:t>EXPOSICIÓN</w:t>
      </w:r>
      <w:r w:rsidR="00CF0CAF" w:rsidRPr="00261B49">
        <w:rPr>
          <w:rFonts w:ascii="Bookman Old Style" w:hAnsi="Bookman Old Style" w:cs="Arial"/>
          <w:b/>
          <w:sz w:val="24"/>
          <w:szCs w:val="24"/>
        </w:rPr>
        <w:t xml:space="preserve"> DE MOTIVOS</w:t>
      </w:r>
    </w:p>
    <w:p w14:paraId="3B7F8D7B" w14:textId="142A6A14" w:rsidR="008E33B7" w:rsidRPr="00261B49" w:rsidRDefault="00CF0CAF" w:rsidP="00E5113D">
      <w:pPr>
        <w:spacing w:after="0" w:line="276" w:lineRule="auto"/>
        <w:ind w:firstLine="720"/>
        <w:jc w:val="both"/>
        <w:rPr>
          <w:rFonts w:ascii="Bookman Old Style" w:hAnsi="Bookman Old Style" w:cs="Arial"/>
          <w:sz w:val="24"/>
          <w:szCs w:val="24"/>
        </w:rPr>
      </w:pPr>
      <w:r w:rsidRPr="00261B49">
        <w:rPr>
          <w:rFonts w:ascii="Bookman Old Style" w:hAnsi="Bookman Old Style" w:cs="Arial"/>
          <w:b/>
          <w:sz w:val="24"/>
          <w:szCs w:val="24"/>
        </w:rPr>
        <w:t>I.-</w:t>
      </w:r>
      <w:r w:rsidRPr="00261B49">
        <w:rPr>
          <w:rFonts w:ascii="Bookman Old Style" w:hAnsi="Bookman Old Style" w:cs="Arial"/>
          <w:sz w:val="24"/>
          <w:szCs w:val="24"/>
        </w:rPr>
        <w:t xml:space="preserve">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Así mismo, la fracción III, en su inciso d) establece que los Municipios tendrán a su cargo, entre </w:t>
      </w:r>
      <w:r w:rsidR="008E33B7" w:rsidRPr="00261B49">
        <w:rPr>
          <w:rFonts w:ascii="Bookman Old Style" w:hAnsi="Bookman Old Style" w:cs="Arial"/>
          <w:sz w:val="24"/>
          <w:szCs w:val="24"/>
        </w:rPr>
        <w:t>otras, la</w:t>
      </w:r>
      <w:r w:rsidRPr="00261B49">
        <w:rPr>
          <w:rFonts w:ascii="Bookman Old Style" w:hAnsi="Bookman Old Style" w:cs="Arial"/>
          <w:sz w:val="24"/>
          <w:szCs w:val="24"/>
        </w:rPr>
        <w:t xml:space="preserve"> función y servicio público. </w:t>
      </w:r>
    </w:p>
    <w:p w14:paraId="5FF319CC" w14:textId="77777777" w:rsidR="008E33B7" w:rsidRPr="00261B49" w:rsidRDefault="008E33B7" w:rsidP="00E5113D">
      <w:pPr>
        <w:spacing w:after="0" w:line="276" w:lineRule="auto"/>
        <w:ind w:firstLine="720"/>
        <w:jc w:val="both"/>
        <w:rPr>
          <w:rFonts w:ascii="Bookman Old Style" w:hAnsi="Bookman Old Style" w:cs="Arial"/>
          <w:sz w:val="24"/>
          <w:szCs w:val="24"/>
        </w:rPr>
      </w:pPr>
    </w:p>
    <w:p w14:paraId="457B18E6" w14:textId="544DEA50" w:rsidR="008E33B7" w:rsidRPr="00261B49" w:rsidRDefault="00CF0CAF" w:rsidP="00A40EDB">
      <w:pPr>
        <w:spacing w:after="0" w:line="276" w:lineRule="auto"/>
        <w:ind w:firstLine="720"/>
        <w:jc w:val="both"/>
        <w:rPr>
          <w:rFonts w:ascii="Bookman Old Style" w:hAnsi="Bookman Old Style" w:cs="Arial"/>
          <w:sz w:val="24"/>
          <w:szCs w:val="24"/>
        </w:rPr>
      </w:pPr>
      <w:r w:rsidRPr="00261B49">
        <w:rPr>
          <w:rFonts w:ascii="Bookman Old Style" w:hAnsi="Bookman Old Style" w:cs="Arial"/>
          <w:b/>
          <w:color w:val="000000"/>
          <w:sz w:val="24"/>
          <w:szCs w:val="24"/>
        </w:rPr>
        <w:t>II.-</w:t>
      </w:r>
      <w:r w:rsidRPr="00261B49">
        <w:rPr>
          <w:rFonts w:ascii="Bookman Old Style" w:hAnsi="Bookman Old Style" w:cs="Arial"/>
          <w:color w:val="000000"/>
          <w:sz w:val="24"/>
          <w:szCs w:val="24"/>
        </w:rPr>
        <w:t xml:space="preserve"> La Constitución Política del Estado de Jalisco, en su artículo 77 reconoce el municipio libre </w:t>
      </w:r>
      <w:r w:rsidR="008E33B7" w:rsidRPr="00261B49">
        <w:rPr>
          <w:rFonts w:ascii="Bookman Old Style" w:hAnsi="Bookman Old Style" w:cs="Arial"/>
          <w:color w:val="000000"/>
          <w:sz w:val="24"/>
          <w:szCs w:val="24"/>
        </w:rPr>
        <w:t>como base</w:t>
      </w:r>
      <w:r w:rsidRPr="00261B49">
        <w:rPr>
          <w:rFonts w:ascii="Bookman Old Style" w:hAnsi="Bookman Old Style" w:cs="Arial"/>
          <w:color w:val="000000"/>
          <w:sz w:val="24"/>
          <w:szCs w:val="24"/>
        </w:rPr>
        <w:t xml:space="preserve"> de la división territorial y de la organización política y administrativa del Estado de Jalisco, investido de personalidad jurídica y patrimonio propios, con las facultades y limitaciones establecidas en la Constitución Política de los Estados </w:t>
      </w:r>
      <w:r w:rsidRPr="00261B49">
        <w:rPr>
          <w:rFonts w:ascii="Bookman Old Style" w:hAnsi="Bookman Old Style" w:cs="Arial"/>
          <w:color w:val="000000"/>
          <w:sz w:val="24"/>
          <w:szCs w:val="24"/>
        </w:rPr>
        <w:lastRenderedPageBreak/>
        <w:t xml:space="preserve">Unidos Mexicanos. Así mismo, en su artículo 79 fracción IV refiere que los municipios, a través de sus ayuntamientos, tendrán a su cargo la función y servicio público de </w:t>
      </w:r>
      <w:r w:rsidR="00947D8F" w:rsidRPr="00261B49">
        <w:rPr>
          <w:rFonts w:ascii="Bookman Old Style" w:hAnsi="Bookman Old Style" w:cs="Arial"/>
          <w:color w:val="000000"/>
          <w:sz w:val="24"/>
          <w:szCs w:val="24"/>
        </w:rPr>
        <w:t>las delegaciones y agencias municipales.</w:t>
      </w:r>
    </w:p>
    <w:p w14:paraId="597D03BC" w14:textId="77777777" w:rsidR="00FD39D9" w:rsidRPr="00261B49" w:rsidRDefault="00FD39D9" w:rsidP="00E5113D">
      <w:pPr>
        <w:spacing w:after="0" w:line="276" w:lineRule="auto"/>
        <w:ind w:firstLine="720"/>
        <w:jc w:val="both"/>
        <w:rPr>
          <w:rFonts w:ascii="Bookman Old Style" w:hAnsi="Bookman Old Style" w:cs="Arial"/>
          <w:sz w:val="24"/>
          <w:szCs w:val="24"/>
        </w:rPr>
      </w:pPr>
    </w:p>
    <w:p w14:paraId="138D744B" w14:textId="18D81BD2" w:rsidR="009C2F29" w:rsidRPr="00261B49" w:rsidRDefault="00A40EDB" w:rsidP="00E5113D">
      <w:pPr>
        <w:spacing w:after="0" w:line="276" w:lineRule="auto"/>
        <w:ind w:firstLine="720"/>
        <w:jc w:val="both"/>
        <w:rPr>
          <w:rStyle w:val="markedcontent"/>
          <w:rFonts w:ascii="Bookman Old Style" w:hAnsi="Bookman Old Style" w:cs="Arial"/>
          <w:sz w:val="24"/>
          <w:szCs w:val="24"/>
        </w:rPr>
      </w:pPr>
      <w:r>
        <w:rPr>
          <w:rFonts w:ascii="Bookman Old Style" w:hAnsi="Bookman Old Style" w:cs="Arial"/>
          <w:b/>
          <w:sz w:val="24"/>
          <w:szCs w:val="24"/>
        </w:rPr>
        <w:t xml:space="preserve">        </w:t>
      </w:r>
      <w:r w:rsidR="00CF0CAF" w:rsidRPr="00261B49">
        <w:rPr>
          <w:rFonts w:ascii="Bookman Old Style" w:hAnsi="Bookman Old Style" w:cs="Arial"/>
          <w:b/>
          <w:sz w:val="24"/>
          <w:szCs w:val="24"/>
        </w:rPr>
        <w:t>III.-</w:t>
      </w:r>
      <w:r w:rsidR="00AF440C" w:rsidRPr="00261B49">
        <w:rPr>
          <w:rFonts w:ascii="Bookman Old Style" w:hAnsi="Bookman Old Style" w:cs="Arial"/>
          <w:b/>
          <w:sz w:val="24"/>
          <w:szCs w:val="24"/>
        </w:rPr>
        <w:t xml:space="preserve"> </w:t>
      </w:r>
      <w:r w:rsidR="00AF440C" w:rsidRPr="00261B49">
        <w:rPr>
          <w:rFonts w:ascii="Bookman Old Style" w:hAnsi="Bookman Old Style" w:cs="Arial"/>
          <w:sz w:val="24"/>
          <w:szCs w:val="24"/>
        </w:rPr>
        <w:t xml:space="preserve">En ese sentido los </w:t>
      </w:r>
      <w:r w:rsidR="00261B49" w:rsidRPr="00261B49">
        <w:rPr>
          <w:rFonts w:ascii="Bookman Old Style" w:hAnsi="Bookman Old Style" w:cs="Arial"/>
          <w:sz w:val="24"/>
          <w:szCs w:val="24"/>
        </w:rPr>
        <w:t>artículos 7</w:t>
      </w:r>
      <w:r w:rsidR="00AF440C" w:rsidRPr="00261B49">
        <w:rPr>
          <w:rStyle w:val="markedcontent"/>
          <w:rFonts w:ascii="Bookman Old Style" w:hAnsi="Bookman Old Style" w:cs="Arial"/>
          <w:sz w:val="24"/>
          <w:szCs w:val="24"/>
        </w:rPr>
        <w:t>, 8, 9 y 27 de la Ley</w:t>
      </w:r>
      <w:r w:rsidR="00AF440C" w:rsidRPr="00261B49">
        <w:rPr>
          <w:rFonts w:ascii="Bookman Old Style" w:hAnsi="Bookman Old Style"/>
          <w:sz w:val="24"/>
          <w:szCs w:val="24"/>
        </w:rPr>
        <w:t xml:space="preserve"> </w:t>
      </w:r>
      <w:r w:rsidR="00AF440C" w:rsidRPr="00261B49">
        <w:rPr>
          <w:rStyle w:val="markedcontent"/>
          <w:rFonts w:ascii="Bookman Old Style" w:hAnsi="Bookman Old Style" w:cs="Arial"/>
          <w:sz w:val="24"/>
          <w:szCs w:val="24"/>
        </w:rPr>
        <w:t>de Gobierno y la Administración Pública Municipal</w:t>
      </w:r>
      <w:r w:rsidR="00261B49">
        <w:rPr>
          <w:rStyle w:val="markedcontent"/>
          <w:rFonts w:ascii="Bookman Old Style" w:hAnsi="Bookman Old Style" w:cs="Arial"/>
          <w:sz w:val="24"/>
          <w:szCs w:val="24"/>
        </w:rPr>
        <w:t xml:space="preserve"> </w:t>
      </w:r>
      <w:r w:rsidR="00AF440C" w:rsidRPr="00261B49">
        <w:rPr>
          <w:rStyle w:val="markedcontent"/>
          <w:rFonts w:ascii="Bookman Old Style" w:hAnsi="Bookman Old Style" w:cs="Arial"/>
          <w:sz w:val="24"/>
          <w:szCs w:val="24"/>
        </w:rPr>
        <w:t>para el Estado de Jalisco y sus Municipios, así como lo</w:t>
      </w:r>
      <w:r w:rsidR="00AF440C" w:rsidRPr="00261B49">
        <w:rPr>
          <w:rFonts w:ascii="Bookman Old Style" w:hAnsi="Bookman Old Style"/>
          <w:sz w:val="24"/>
          <w:szCs w:val="24"/>
        </w:rPr>
        <w:t xml:space="preserve"> </w:t>
      </w:r>
      <w:r w:rsidR="00AF440C" w:rsidRPr="00261B49">
        <w:rPr>
          <w:rStyle w:val="markedcontent"/>
          <w:rFonts w:ascii="Bookman Old Style" w:hAnsi="Bookman Old Style" w:cs="Arial"/>
          <w:sz w:val="24"/>
          <w:szCs w:val="24"/>
        </w:rPr>
        <w:t>dispuesto en los artículos 37 punto 1, 38 fracción IX, 40 punto</w:t>
      </w:r>
      <w:r w:rsidR="00AF440C" w:rsidRPr="00261B49">
        <w:rPr>
          <w:rFonts w:ascii="Bookman Old Style" w:hAnsi="Bookman Old Style"/>
          <w:sz w:val="24"/>
          <w:szCs w:val="24"/>
        </w:rPr>
        <w:t xml:space="preserve"> </w:t>
      </w:r>
      <w:r w:rsidR="00AF440C" w:rsidRPr="00261B49">
        <w:rPr>
          <w:rStyle w:val="markedcontent"/>
          <w:rFonts w:ascii="Bookman Old Style" w:hAnsi="Bookman Old Style" w:cs="Arial"/>
          <w:sz w:val="24"/>
          <w:szCs w:val="24"/>
        </w:rPr>
        <w:t>1 fracción I y II, punto 2, 87 punto 1, 92, 99, 104</w:t>
      </w:r>
      <w:r w:rsidR="00AF440C" w:rsidRPr="00261B49">
        <w:rPr>
          <w:rFonts w:ascii="Bookman Old Style" w:hAnsi="Bookman Old Style"/>
          <w:sz w:val="24"/>
          <w:szCs w:val="24"/>
        </w:rPr>
        <w:t xml:space="preserve"> </w:t>
      </w:r>
      <w:r w:rsidR="00AF440C" w:rsidRPr="00261B49">
        <w:rPr>
          <w:rStyle w:val="markedcontent"/>
          <w:rFonts w:ascii="Bookman Old Style" w:hAnsi="Bookman Old Style" w:cs="Arial"/>
          <w:sz w:val="24"/>
          <w:szCs w:val="24"/>
        </w:rPr>
        <w:t>al 109 del Reglamento Interior del Ayuntamiento de Zapotlán</w:t>
      </w:r>
      <w:r w:rsidR="00AF440C" w:rsidRPr="00261B49">
        <w:rPr>
          <w:rFonts w:ascii="Bookman Old Style" w:hAnsi="Bookman Old Style"/>
          <w:sz w:val="24"/>
          <w:szCs w:val="24"/>
        </w:rPr>
        <w:t xml:space="preserve"> </w:t>
      </w:r>
      <w:r w:rsidR="00267CCE" w:rsidRPr="00261B49">
        <w:rPr>
          <w:rStyle w:val="markedcontent"/>
          <w:rFonts w:ascii="Bookman Old Style" w:hAnsi="Bookman Old Style" w:cs="Arial"/>
          <w:sz w:val="24"/>
          <w:szCs w:val="24"/>
        </w:rPr>
        <w:t xml:space="preserve">el Grande. </w:t>
      </w:r>
    </w:p>
    <w:p w14:paraId="03114BAF" w14:textId="77777777" w:rsidR="000105E9" w:rsidRPr="00261B49" w:rsidRDefault="000105E9" w:rsidP="00E5113D">
      <w:pPr>
        <w:spacing w:after="0" w:line="276" w:lineRule="auto"/>
        <w:ind w:firstLine="720"/>
        <w:jc w:val="both"/>
        <w:rPr>
          <w:rStyle w:val="markedcontent"/>
          <w:rFonts w:ascii="Bookman Old Style" w:hAnsi="Bookman Old Style" w:cs="Arial"/>
          <w:sz w:val="24"/>
          <w:szCs w:val="24"/>
        </w:rPr>
      </w:pPr>
    </w:p>
    <w:p w14:paraId="1907AD17" w14:textId="5F1D5418" w:rsidR="00E5113D" w:rsidRDefault="000105E9" w:rsidP="00A40EDB">
      <w:pPr>
        <w:spacing w:line="276" w:lineRule="auto"/>
        <w:ind w:firstLine="1418"/>
        <w:jc w:val="both"/>
        <w:rPr>
          <w:rFonts w:ascii="Bookman Old Style" w:hAnsi="Bookman Old Style"/>
          <w:sz w:val="24"/>
          <w:szCs w:val="24"/>
        </w:rPr>
      </w:pPr>
      <w:r w:rsidRPr="00261B49">
        <w:rPr>
          <w:rStyle w:val="markedcontent"/>
          <w:rFonts w:ascii="Bookman Old Style" w:hAnsi="Bookman Old Style" w:cs="Arial"/>
          <w:b/>
          <w:sz w:val="24"/>
          <w:szCs w:val="24"/>
        </w:rPr>
        <w:t>IV.-</w:t>
      </w:r>
      <w:r w:rsidR="00150D9E">
        <w:rPr>
          <w:rStyle w:val="markedcontent"/>
          <w:rFonts w:ascii="Arial" w:hAnsi="Arial" w:cs="Arial"/>
          <w:sz w:val="24"/>
          <w:szCs w:val="24"/>
        </w:rPr>
        <w:t xml:space="preserve"> </w:t>
      </w:r>
      <w:r w:rsidR="00A40EDB" w:rsidRPr="00A40EDB">
        <w:rPr>
          <w:rFonts w:ascii="Bookman Old Style" w:hAnsi="Bookman Old Style"/>
          <w:sz w:val="24"/>
          <w:szCs w:val="24"/>
        </w:rPr>
        <w:t xml:space="preserve">New </w:t>
      </w:r>
      <w:proofErr w:type="spellStart"/>
      <w:r w:rsidR="00A40EDB" w:rsidRPr="00A40EDB">
        <w:rPr>
          <w:rFonts w:ascii="Bookman Old Style" w:hAnsi="Bookman Old Style"/>
          <w:sz w:val="24"/>
          <w:szCs w:val="24"/>
        </w:rPr>
        <w:t>Story</w:t>
      </w:r>
      <w:proofErr w:type="spellEnd"/>
      <w:r w:rsidR="00A40EDB" w:rsidRPr="00A40EDB">
        <w:rPr>
          <w:rFonts w:ascii="Bookman Old Style" w:hAnsi="Bookman Old Style"/>
          <w:sz w:val="24"/>
          <w:szCs w:val="24"/>
        </w:rPr>
        <w:t xml:space="preserve"> fue establecida en 2014 por </w:t>
      </w:r>
      <w:proofErr w:type="spellStart"/>
      <w:r w:rsidR="00A40EDB" w:rsidRPr="00A40EDB">
        <w:rPr>
          <w:rFonts w:ascii="Bookman Old Style" w:hAnsi="Bookman Old Style"/>
          <w:sz w:val="24"/>
          <w:szCs w:val="24"/>
        </w:rPr>
        <w:t>Brett</w:t>
      </w:r>
      <w:proofErr w:type="spellEnd"/>
      <w:r w:rsidR="00A40EDB" w:rsidRPr="00A40EDB">
        <w:rPr>
          <w:rFonts w:ascii="Bookman Old Style" w:hAnsi="Bookman Old Style"/>
          <w:sz w:val="24"/>
          <w:szCs w:val="24"/>
        </w:rPr>
        <w:t xml:space="preserve"> </w:t>
      </w:r>
      <w:proofErr w:type="spellStart"/>
      <w:r w:rsidR="00A40EDB" w:rsidRPr="00A40EDB">
        <w:rPr>
          <w:rFonts w:ascii="Bookman Old Style" w:hAnsi="Bookman Old Style"/>
          <w:sz w:val="24"/>
          <w:szCs w:val="24"/>
        </w:rPr>
        <w:t>Haggler</w:t>
      </w:r>
      <w:proofErr w:type="spellEnd"/>
      <w:r w:rsidR="00A40EDB" w:rsidRPr="00A40EDB">
        <w:rPr>
          <w:rFonts w:ascii="Bookman Old Style" w:hAnsi="Bookman Old Style"/>
          <w:sz w:val="24"/>
          <w:szCs w:val="24"/>
        </w:rPr>
        <w:t xml:space="preserve"> junto a los </w:t>
      </w:r>
      <w:proofErr w:type="spellStart"/>
      <w:r w:rsidR="00A40EDB" w:rsidRPr="00A40EDB">
        <w:rPr>
          <w:rFonts w:ascii="Bookman Old Style" w:hAnsi="Bookman Old Style"/>
          <w:sz w:val="24"/>
          <w:szCs w:val="24"/>
        </w:rPr>
        <w:t>co</w:t>
      </w:r>
      <w:proofErr w:type="spellEnd"/>
      <w:r w:rsidR="00A40EDB" w:rsidRPr="00A40EDB">
        <w:rPr>
          <w:rFonts w:ascii="Bookman Old Style" w:hAnsi="Bookman Old Style"/>
          <w:sz w:val="24"/>
          <w:szCs w:val="24"/>
        </w:rPr>
        <w:t xml:space="preserve">-fundadores Alexandria </w:t>
      </w:r>
      <w:proofErr w:type="spellStart"/>
      <w:r w:rsidR="00A40EDB" w:rsidRPr="00A40EDB">
        <w:rPr>
          <w:rFonts w:ascii="Bookman Old Style" w:hAnsi="Bookman Old Style"/>
          <w:sz w:val="24"/>
          <w:szCs w:val="24"/>
        </w:rPr>
        <w:t>Lafci</w:t>
      </w:r>
      <w:proofErr w:type="spellEnd"/>
      <w:r w:rsidR="00A40EDB" w:rsidRPr="00A40EDB">
        <w:rPr>
          <w:rFonts w:ascii="Bookman Old Style" w:hAnsi="Bookman Old Style"/>
          <w:sz w:val="24"/>
          <w:szCs w:val="24"/>
        </w:rPr>
        <w:t xml:space="preserve">, Matthew Marshall y Mike </w:t>
      </w:r>
      <w:proofErr w:type="spellStart"/>
      <w:r w:rsidR="00A40EDB" w:rsidRPr="00A40EDB">
        <w:rPr>
          <w:rFonts w:ascii="Bookman Old Style" w:hAnsi="Bookman Old Style"/>
          <w:sz w:val="24"/>
          <w:szCs w:val="24"/>
        </w:rPr>
        <w:t>Arrietta</w:t>
      </w:r>
      <w:proofErr w:type="spellEnd"/>
      <w:r w:rsidR="00A40EDB" w:rsidRPr="00A40EDB">
        <w:rPr>
          <w:rFonts w:ascii="Bookman Old Style" w:hAnsi="Bookman Old Style"/>
          <w:sz w:val="24"/>
          <w:szCs w:val="24"/>
        </w:rPr>
        <w:t xml:space="preserve">, con el fin de llevar soluciones de vivienda a largo plazo para comunidades de bajos recursos económicos, con un enfoque de transparencia e innovación. New </w:t>
      </w:r>
      <w:proofErr w:type="spellStart"/>
      <w:r w:rsidR="00A40EDB" w:rsidRPr="00A40EDB">
        <w:rPr>
          <w:rFonts w:ascii="Bookman Old Style" w:hAnsi="Bookman Old Style"/>
          <w:sz w:val="24"/>
          <w:szCs w:val="24"/>
        </w:rPr>
        <w:t>Story</w:t>
      </w:r>
      <w:proofErr w:type="spellEnd"/>
      <w:r w:rsidR="00A40EDB" w:rsidRPr="00A40EDB">
        <w:rPr>
          <w:rFonts w:ascii="Bookman Old Style" w:hAnsi="Bookman Old Style"/>
          <w:sz w:val="24"/>
          <w:szCs w:val="24"/>
        </w:rPr>
        <w:t xml:space="preserve"> fue una de las primeras organizaciones sociales sin fines de lucro aceptadas en Y </w:t>
      </w:r>
      <w:proofErr w:type="spellStart"/>
      <w:r w:rsidR="00A40EDB" w:rsidRPr="00A40EDB">
        <w:rPr>
          <w:rFonts w:ascii="Bookman Old Style" w:hAnsi="Bookman Old Style"/>
          <w:sz w:val="24"/>
          <w:szCs w:val="24"/>
        </w:rPr>
        <w:t>Combinator</w:t>
      </w:r>
      <w:proofErr w:type="spellEnd"/>
      <w:r w:rsidR="00A40EDB" w:rsidRPr="00A40EDB">
        <w:rPr>
          <w:rFonts w:ascii="Bookman Old Style" w:hAnsi="Bookman Old Style"/>
          <w:sz w:val="24"/>
          <w:szCs w:val="24"/>
        </w:rPr>
        <w:t xml:space="preserve">, el principal acelerador de empresas emergentes del mundo, donde la organización recibió el reto de construir más de 100 viviendas en 100 días en Haití. Desde que se graduó de Y </w:t>
      </w:r>
      <w:proofErr w:type="spellStart"/>
      <w:r w:rsidR="00A40EDB" w:rsidRPr="00A40EDB">
        <w:rPr>
          <w:rFonts w:ascii="Bookman Old Style" w:hAnsi="Bookman Old Style"/>
          <w:sz w:val="24"/>
          <w:szCs w:val="24"/>
        </w:rPr>
        <w:t>Combinator</w:t>
      </w:r>
      <w:proofErr w:type="spellEnd"/>
      <w:r w:rsidR="00A40EDB" w:rsidRPr="00A40EDB">
        <w:rPr>
          <w:rFonts w:ascii="Bookman Old Style" w:hAnsi="Bookman Old Style"/>
          <w:sz w:val="24"/>
          <w:szCs w:val="24"/>
        </w:rPr>
        <w:t xml:space="preserve">, New </w:t>
      </w:r>
      <w:proofErr w:type="spellStart"/>
      <w:r w:rsidR="00A40EDB" w:rsidRPr="00A40EDB">
        <w:rPr>
          <w:rFonts w:ascii="Bookman Old Style" w:hAnsi="Bookman Old Style"/>
          <w:sz w:val="24"/>
          <w:szCs w:val="24"/>
        </w:rPr>
        <w:t>Story</w:t>
      </w:r>
      <w:proofErr w:type="spellEnd"/>
      <w:r w:rsidR="00A40EDB" w:rsidRPr="00A40EDB">
        <w:rPr>
          <w:rFonts w:ascii="Bookman Old Style" w:hAnsi="Bookman Old Style"/>
          <w:sz w:val="24"/>
          <w:szCs w:val="24"/>
        </w:rPr>
        <w:t xml:space="preserve"> se ha expandido desde Haití a comunidades en El Salvador, Bolivia y México, con un total de 37 comunidades en todo el mundo, que han impactado a más de 14,000 personas, a la fecha</w:t>
      </w:r>
      <w:r w:rsidR="00A40EDB">
        <w:rPr>
          <w:rFonts w:ascii="Bookman Old Style" w:hAnsi="Bookman Old Style"/>
          <w:sz w:val="24"/>
          <w:szCs w:val="24"/>
        </w:rPr>
        <w:t>.</w:t>
      </w:r>
    </w:p>
    <w:p w14:paraId="7050104A" w14:textId="77777777" w:rsidR="00A40EDB" w:rsidRDefault="00A40EDB" w:rsidP="00A40EDB">
      <w:pPr>
        <w:spacing w:line="276" w:lineRule="auto"/>
        <w:ind w:firstLine="1418"/>
        <w:jc w:val="both"/>
        <w:rPr>
          <w:rFonts w:ascii="Bookman Old Style" w:hAnsi="Bookman Old Style"/>
          <w:sz w:val="24"/>
          <w:szCs w:val="24"/>
        </w:rPr>
      </w:pPr>
      <w:r w:rsidRPr="00A40EDB">
        <w:rPr>
          <w:rFonts w:ascii="Bookman Old Style" w:hAnsi="Bookman Old Style"/>
          <w:sz w:val="24"/>
          <w:szCs w:val="24"/>
        </w:rPr>
        <w:t xml:space="preserve">New </w:t>
      </w:r>
      <w:proofErr w:type="spellStart"/>
      <w:r w:rsidRPr="00A40EDB">
        <w:rPr>
          <w:rFonts w:ascii="Bookman Old Style" w:hAnsi="Bookman Old Style"/>
          <w:sz w:val="24"/>
          <w:szCs w:val="24"/>
        </w:rPr>
        <w:t>Story</w:t>
      </w:r>
      <w:proofErr w:type="spellEnd"/>
      <w:r w:rsidRPr="00A40EDB">
        <w:rPr>
          <w:rFonts w:ascii="Bookman Old Style" w:hAnsi="Bookman Old Style"/>
          <w:sz w:val="24"/>
          <w:szCs w:val="24"/>
        </w:rPr>
        <w:t xml:space="preserve"> ha sido reconocida como la Organización más innovadora del mundo durante los años 2017, 2019, 2020 y 2021 por haber creado la primera comunidad a nivel mundial con tecnología 3D usando un enfoque de diseño comunitario centrado en las personas y seguir invirtiendo en modelos tecnológicos para incrementar eficiencias constructivas que se traduzcan en ahorros para las familias y en formas más eficientes de construcción. En 2021, New </w:t>
      </w:r>
      <w:proofErr w:type="spellStart"/>
      <w:r w:rsidRPr="00A40EDB">
        <w:rPr>
          <w:rFonts w:ascii="Bookman Old Style" w:hAnsi="Bookman Old Style"/>
          <w:sz w:val="24"/>
          <w:szCs w:val="24"/>
        </w:rPr>
        <w:t>Story</w:t>
      </w:r>
      <w:proofErr w:type="spellEnd"/>
      <w:r w:rsidRPr="00A40EDB">
        <w:rPr>
          <w:rFonts w:ascii="Bookman Old Style" w:hAnsi="Bookman Old Style"/>
          <w:sz w:val="24"/>
          <w:szCs w:val="24"/>
        </w:rPr>
        <w:t xml:space="preserve"> se impuso un nuevo reto: desarrollar soluciones de vivienda para 1 millón de personas para el 2030 y para alcanzarlo adoptó una estrategia de desarrollos de mercado de vivienda, a través de la cual espera interactuar con múltiples aliados, necesarios para que el acceso a soluciones de vivienda para las familias de bajos recursos económicos, en condiciones de </w:t>
      </w:r>
      <w:r w:rsidRPr="00A40EDB">
        <w:rPr>
          <w:rFonts w:ascii="Bookman Old Style" w:hAnsi="Bookman Old Style"/>
          <w:sz w:val="24"/>
          <w:szCs w:val="24"/>
        </w:rPr>
        <w:lastRenderedPageBreak/>
        <w:t xml:space="preserve">mercado, sea una realidad. Nuestro objetivo es incentivar el mercado de la vivienda para atender a las poblaciones de bajos ingresos de una manera que sea beneficiosa para todas las partes interesadas. </w:t>
      </w:r>
    </w:p>
    <w:p w14:paraId="400F725D" w14:textId="77777777" w:rsidR="00A40EDB" w:rsidRDefault="00A40EDB" w:rsidP="00A40EDB">
      <w:pPr>
        <w:spacing w:line="276" w:lineRule="auto"/>
        <w:ind w:firstLine="1418"/>
        <w:jc w:val="both"/>
        <w:rPr>
          <w:rFonts w:ascii="Bookman Old Style" w:hAnsi="Bookman Old Style"/>
          <w:sz w:val="24"/>
          <w:szCs w:val="24"/>
        </w:rPr>
      </w:pPr>
      <w:r w:rsidRPr="00A40EDB">
        <w:rPr>
          <w:rFonts w:ascii="Bookman Old Style" w:hAnsi="Bookman Old Style"/>
          <w:sz w:val="24"/>
          <w:szCs w:val="24"/>
        </w:rPr>
        <w:t>Trabajamos con:</w:t>
      </w:r>
    </w:p>
    <w:p w14:paraId="2F426FD3" w14:textId="77777777" w:rsidR="00A40EDB" w:rsidRDefault="00A40EDB" w:rsidP="00A40EDB">
      <w:pPr>
        <w:spacing w:line="276" w:lineRule="auto"/>
        <w:ind w:firstLine="1418"/>
        <w:jc w:val="both"/>
        <w:rPr>
          <w:rFonts w:ascii="Bookman Old Style" w:hAnsi="Bookman Old Style"/>
          <w:sz w:val="24"/>
          <w:szCs w:val="24"/>
        </w:rPr>
      </w:pPr>
      <w:r w:rsidRPr="00A40EDB">
        <w:rPr>
          <w:rFonts w:ascii="Bookman Old Style" w:hAnsi="Bookman Old Style"/>
          <w:sz w:val="24"/>
          <w:szCs w:val="24"/>
        </w:rPr>
        <w:t xml:space="preserve"> ● Constructores de viviendas </w:t>
      </w:r>
    </w:p>
    <w:p w14:paraId="096D7264" w14:textId="77777777" w:rsidR="00A40EDB" w:rsidRDefault="00A40EDB" w:rsidP="00A40EDB">
      <w:pPr>
        <w:spacing w:line="276" w:lineRule="auto"/>
        <w:ind w:firstLine="1418"/>
        <w:jc w:val="both"/>
        <w:rPr>
          <w:rFonts w:ascii="Bookman Old Style" w:hAnsi="Bookman Old Style"/>
          <w:sz w:val="24"/>
          <w:szCs w:val="24"/>
        </w:rPr>
      </w:pPr>
      <w:r w:rsidRPr="00A40EDB">
        <w:rPr>
          <w:rFonts w:ascii="Bookman Old Style" w:hAnsi="Bookman Old Style"/>
          <w:sz w:val="24"/>
          <w:szCs w:val="24"/>
        </w:rPr>
        <w:t>● Desarrolladores de terrenos</w:t>
      </w:r>
    </w:p>
    <w:p w14:paraId="554C42FA" w14:textId="77777777" w:rsidR="00A40EDB" w:rsidRDefault="00A40EDB" w:rsidP="00A40EDB">
      <w:pPr>
        <w:spacing w:line="276" w:lineRule="auto"/>
        <w:ind w:firstLine="1418"/>
        <w:jc w:val="both"/>
        <w:rPr>
          <w:rFonts w:ascii="Bookman Old Style" w:hAnsi="Bookman Old Style"/>
          <w:sz w:val="24"/>
          <w:szCs w:val="24"/>
        </w:rPr>
      </w:pPr>
      <w:r w:rsidRPr="00A40EDB">
        <w:rPr>
          <w:rFonts w:ascii="Bookman Old Style" w:hAnsi="Bookman Old Style"/>
          <w:sz w:val="24"/>
          <w:szCs w:val="24"/>
        </w:rPr>
        <w:t xml:space="preserve"> ● Proveedores de servicios financieros</w:t>
      </w:r>
    </w:p>
    <w:p w14:paraId="79AA52C2" w14:textId="77777777" w:rsidR="00A40EDB" w:rsidRDefault="00A40EDB" w:rsidP="00A40EDB">
      <w:pPr>
        <w:spacing w:line="276" w:lineRule="auto"/>
        <w:ind w:firstLine="1418"/>
        <w:jc w:val="both"/>
        <w:rPr>
          <w:rFonts w:ascii="Bookman Old Style" w:hAnsi="Bookman Old Style"/>
          <w:sz w:val="24"/>
          <w:szCs w:val="24"/>
        </w:rPr>
      </w:pPr>
      <w:r w:rsidRPr="00A40EDB">
        <w:rPr>
          <w:rFonts w:ascii="Bookman Old Style" w:hAnsi="Bookman Old Style"/>
          <w:sz w:val="24"/>
          <w:szCs w:val="24"/>
        </w:rPr>
        <w:t xml:space="preserve"> ● Subcontratistas de construcción</w:t>
      </w:r>
    </w:p>
    <w:p w14:paraId="2C14E8E3" w14:textId="77777777" w:rsidR="00A40EDB" w:rsidRDefault="00A40EDB" w:rsidP="00A40EDB">
      <w:pPr>
        <w:spacing w:line="276" w:lineRule="auto"/>
        <w:ind w:firstLine="1418"/>
        <w:jc w:val="both"/>
        <w:rPr>
          <w:rFonts w:ascii="Bookman Old Style" w:hAnsi="Bookman Old Style"/>
          <w:sz w:val="24"/>
          <w:szCs w:val="24"/>
        </w:rPr>
      </w:pPr>
      <w:r w:rsidRPr="00A40EDB">
        <w:rPr>
          <w:rFonts w:ascii="Bookman Old Style" w:hAnsi="Bookman Old Style"/>
          <w:sz w:val="24"/>
          <w:szCs w:val="24"/>
        </w:rPr>
        <w:t xml:space="preserve"> ● Agencias gubernamentales nacionales y gobiernos locales </w:t>
      </w:r>
    </w:p>
    <w:p w14:paraId="3987934F" w14:textId="11610B8F" w:rsidR="00A40EDB" w:rsidRDefault="00A40EDB" w:rsidP="00567502">
      <w:pPr>
        <w:spacing w:line="276" w:lineRule="auto"/>
        <w:ind w:firstLine="1418"/>
        <w:jc w:val="both"/>
        <w:rPr>
          <w:rFonts w:ascii="Bookman Old Style" w:hAnsi="Bookman Old Style"/>
          <w:sz w:val="24"/>
          <w:szCs w:val="24"/>
        </w:rPr>
      </w:pPr>
      <w:r w:rsidRPr="00A40EDB">
        <w:rPr>
          <w:rFonts w:ascii="Bookman Old Style" w:hAnsi="Bookman Old Style"/>
          <w:sz w:val="24"/>
          <w:szCs w:val="24"/>
        </w:rPr>
        <w:t>Al invertir en innovación, estrategias escalables y alianzas, estamos construyendo un futuro en el que las familias de bajos recursos económicos puedan poseer viviendas adecuadas. Abordamos los retos existentes en el mercado con tres intervenciones principales</w:t>
      </w:r>
      <w:r>
        <w:rPr>
          <w:rFonts w:ascii="Bookman Old Style" w:hAnsi="Bookman Old Style"/>
          <w:sz w:val="24"/>
          <w:szCs w:val="24"/>
        </w:rPr>
        <w:t>:</w:t>
      </w:r>
    </w:p>
    <w:p w14:paraId="701B5BB1" w14:textId="6E9CBA90" w:rsidR="00567502" w:rsidRDefault="00A40EDB" w:rsidP="00567502">
      <w:pPr>
        <w:spacing w:line="276" w:lineRule="auto"/>
        <w:jc w:val="center"/>
        <w:rPr>
          <w:rFonts w:ascii="Bookman Old Style" w:hAnsi="Bookman Old Style"/>
          <w:sz w:val="24"/>
          <w:szCs w:val="24"/>
        </w:rPr>
      </w:pPr>
      <w:r w:rsidRPr="00A40EDB">
        <w:rPr>
          <w:rFonts w:ascii="Bookman Old Style" w:hAnsi="Bookman Old Style"/>
          <w:b/>
          <w:bCs/>
          <w:sz w:val="24"/>
          <w:szCs w:val="24"/>
        </w:rPr>
        <w:t>I N V E R S I Ó N</w:t>
      </w:r>
    </w:p>
    <w:p w14:paraId="7BC97C55" w14:textId="649977FB" w:rsidR="00A40EDB" w:rsidRDefault="00A40EDB" w:rsidP="00567502">
      <w:pPr>
        <w:spacing w:line="276" w:lineRule="auto"/>
        <w:ind w:firstLine="1418"/>
        <w:jc w:val="both"/>
        <w:rPr>
          <w:rFonts w:ascii="Bookman Old Style" w:hAnsi="Bookman Old Style"/>
          <w:sz w:val="24"/>
          <w:szCs w:val="24"/>
        </w:rPr>
      </w:pPr>
      <w:r w:rsidRPr="00A40EDB">
        <w:rPr>
          <w:rFonts w:ascii="Bookman Old Style" w:hAnsi="Bookman Old Style"/>
          <w:sz w:val="24"/>
          <w:szCs w:val="24"/>
        </w:rPr>
        <w:t xml:space="preserve">Invertimos capital y experticia técnica en modelos que permitan a los actores del mercado escalar de manera sostenible soluciones de vivienda para que un mayor número de familias puedan tener vivienda adecuada. </w:t>
      </w:r>
    </w:p>
    <w:p w14:paraId="0DAE131D" w14:textId="5E20DC70" w:rsidR="00567502" w:rsidRDefault="00A40EDB" w:rsidP="00567502">
      <w:pPr>
        <w:spacing w:line="276" w:lineRule="auto"/>
        <w:jc w:val="center"/>
        <w:rPr>
          <w:rFonts w:ascii="Bookman Old Style" w:hAnsi="Bookman Old Style"/>
          <w:b/>
          <w:bCs/>
          <w:sz w:val="24"/>
          <w:szCs w:val="24"/>
        </w:rPr>
      </w:pPr>
      <w:r w:rsidRPr="00A40EDB">
        <w:rPr>
          <w:rFonts w:ascii="Bookman Old Style" w:hAnsi="Bookman Old Style"/>
          <w:b/>
          <w:bCs/>
          <w:sz w:val="24"/>
          <w:szCs w:val="24"/>
        </w:rPr>
        <w:t>C O N E X I Ó N:</w:t>
      </w:r>
    </w:p>
    <w:p w14:paraId="4A6F6135" w14:textId="6A1FE91E" w:rsidR="00A40EDB" w:rsidRDefault="00A40EDB" w:rsidP="00567502">
      <w:pPr>
        <w:spacing w:line="276" w:lineRule="auto"/>
        <w:ind w:firstLine="1418"/>
        <w:jc w:val="both"/>
        <w:rPr>
          <w:rFonts w:ascii="Bookman Old Style" w:hAnsi="Bookman Old Style"/>
          <w:sz w:val="24"/>
          <w:szCs w:val="24"/>
        </w:rPr>
      </w:pPr>
      <w:r w:rsidRPr="00A40EDB">
        <w:rPr>
          <w:rFonts w:ascii="Bookman Old Style" w:hAnsi="Bookman Old Style"/>
          <w:sz w:val="24"/>
          <w:szCs w:val="24"/>
        </w:rPr>
        <w:t xml:space="preserve">Cerramos la brecha entre los actores del mercado para que puedan crear colaborativamente opciones de </w:t>
      </w:r>
      <w:proofErr w:type="gramStart"/>
      <w:r w:rsidRPr="00A40EDB">
        <w:rPr>
          <w:rFonts w:ascii="Bookman Old Style" w:hAnsi="Bookman Old Style"/>
          <w:sz w:val="24"/>
          <w:szCs w:val="24"/>
        </w:rPr>
        <w:t>vivienda sostenibles, escalables y accesibles</w:t>
      </w:r>
      <w:proofErr w:type="gramEnd"/>
      <w:r w:rsidRPr="00A40EDB">
        <w:rPr>
          <w:rFonts w:ascii="Bookman Old Style" w:hAnsi="Bookman Old Style"/>
          <w:sz w:val="24"/>
          <w:szCs w:val="24"/>
        </w:rPr>
        <w:t xml:space="preserve"> para las familias. </w:t>
      </w:r>
    </w:p>
    <w:p w14:paraId="653F1CD5" w14:textId="1AC6F7E5" w:rsidR="00567502" w:rsidRDefault="00A40EDB" w:rsidP="00567502">
      <w:pPr>
        <w:spacing w:line="276" w:lineRule="auto"/>
        <w:jc w:val="center"/>
        <w:rPr>
          <w:rFonts w:ascii="Bookman Old Style" w:hAnsi="Bookman Old Style"/>
          <w:sz w:val="24"/>
          <w:szCs w:val="24"/>
        </w:rPr>
      </w:pPr>
      <w:r w:rsidRPr="00A40EDB">
        <w:rPr>
          <w:rFonts w:ascii="Bookman Old Style" w:hAnsi="Bookman Old Style"/>
          <w:b/>
          <w:bCs/>
          <w:sz w:val="24"/>
          <w:szCs w:val="24"/>
        </w:rPr>
        <w:t xml:space="preserve">I N </w:t>
      </w:r>
      <w:proofErr w:type="spellStart"/>
      <w:r w:rsidRPr="00A40EDB">
        <w:rPr>
          <w:rFonts w:ascii="Bookman Old Style" w:hAnsi="Bookman Old Style"/>
          <w:b/>
          <w:bCs/>
          <w:sz w:val="24"/>
          <w:szCs w:val="24"/>
        </w:rPr>
        <w:t>N</w:t>
      </w:r>
      <w:proofErr w:type="spellEnd"/>
      <w:r w:rsidRPr="00A40EDB">
        <w:rPr>
          <w:rFonts w:ascii="Bookman Old Style" w:hAnsi="Bookman Old Style"/>
          <w:b/>
          <w:bCs/>
          <w:sz w:val="24"/>
          <w:szCs w:val="24"/>
        </w:rPr>
        <w:t xml:space="preserve"> O V A C I Ó N</w:t>
      </w:r>
    </w:p>
    <w:p w14:paraId="12773667" w14:textId="4141F7A9" w:rsidR="00A40EDB" w:rsidRDefault="00A40EDB" w:rsidP="00A40EDB">
      <w:pPr>
        <w:spacing w:line="276" w:lineRule="auto"/>
        <w:jc w:val="both"/>
        <w:rPr>
          <w:rFonts w:ascii="Bookman Old Style" w:hAnsi="Bookman Old Style"/>
          <w:sz w:val="24"/>
          <w:szCs w:val="24"/>
        </w:rPr>
      </w:pPr>
      <w:r w:rsidRPr="00A40EDB">
        <w:rPr>
          <w:rFonts w:ascii="Bookman Old Style" w:hAnsi="Bookman Old Style"/>
          <w:sz w:val="24"/>
          <w:szCs w:val="24"/>
        </w:rPr>
        <w:t>Ayudamos a desarrollar soluciones innovadoras que hacen que el mercado de la vivienda sea más inclusivo para las familias de bajos ingresos.</w:t>
      </w:r>
    </w:p>
    <w:p w14:paraId="2DB5A322" w14:textId="77777777" w:rsidR="00567502" w:rsidRDefault="00567502" w:rsidP="00A40EDB">
      <w:pPr>
        <w:spacing w:line="276" w:lineRule="auto"/>
        <w:jc w:val="both"/>
        <w:rPr>
          <w:rFonts w:ascii="Bookman Old Style" w:hAnsi="Bookman Old Style"/>
          <w:b/>
          <w:bCs/>
          <w:sz w:val="24"/>
          <w:szCs w:val="24"/>
        </w:rPr>
      </w:pPr>
    </w:p>
    <w:p w14:paraId="2C401F27" w14:textId="77777777" w:rsidR="00567502" w:rsidRDefault="00567502" w:rsidP="00A40EDB">
      <w:pPr>
        <w:spacing w:line="276" w:lineRule="auto"/>
        <w:jc w:val="both"/>
        <w:rPr>
          <w:rFonts w:ascii="Bookman Old Style" w:hAnsi="Bookman Old Style"/>
          <w:b/>
          <w:bCs/>
          <w:sz w:val="24"/>
          <w:szCs w:val="24"/>
        </w:rPr>
      </w:pPr>
    </w:p>
    <w:p w14:paraId="6F5A65F7" w14:textId="32F7DFCE" w:rsidR="00A40EDB" w:rsidRDefault="00A40EDB" w:rsidP="00567502">
      <w:pPr>
        <w:spacing w:line="276" w:lineRule="auto"/>
        <w:jc w:val="center"/>
        <w:rPr>
          <w:rFonts w:ascii="Bookman Old Style" w:hAnsi="Bookman Old Style"/>
          <w:b/>
          <w:bCs/>
          <w:sz w:val="24"/>
          <w:szCs w:val="24"/>
        </w:rPr>
      </w:pPr>
      <w:r w:rsidRPr="00A40EDB">
        <w:rPr>
          <w:rFonts w:ascii="Bookman Old Style" w:hAnsi="Bookman Old Style"/>
          <w:b/>
          <w:bCs/>
          <w:sz w:val="24"/>
          <w:szCs w:val="24"/>
        </w:rPr>
        <w:lastRenderedPageBreak/>
        <w:t>NUESTRO IMPACTO</w:t>
      </w:r>
    </w:p>
    <w:p w14:paraId="1DE37DDC" w14:textId="3B601034" w:rsidR="00A40EDB" w:rsidRDefault="00A40EDB" w:rsidP="00A40EDB">
      <w:pPr>
        <w:spacing w:line="276" w:lineRule="auto"/>
        <w:jc w:val="both"/>
        <w:rPr>
          <w:rFonts w:ascii="Bookman Old Style" w:hAnsi="Bookman Old Style"/>
          <w:sz w:val="24"/>
          <w:szCs w:val="24"/>
        </w:rPr>
      </w:pPr>
      <w:r w:rsidRPr="00A40EDB">
        <w:rPr>
          <w:rFonts w:ascii="Bookman Old Style" w:hAnsi="Bookman Old Style"/>
          <w:sz w:val="24"/>
          <w:szCs w:val="24"/>
        </w:rPr>
        <w:t xml:space="preserve">● Desde el 2015 hemos construido 3,280 hogares en 37 comunidades, impactando más de 14,760 mil vidas en Haití, México, Bolivia y El Salvador. </w:t>
      </w:r>
    </w:p>
    <w:p w14:paraId="6E5DC64F" w14:textId="77777777" w:rsidR="00A40EDB" w:rsidRDefault="00A40EDB" w:rsidP="00A40EDB">
      <w:pPr>
        <w:spacing w:line="276" w:lineRule="auto"/>
        <w:jc w:val="both"/>
        <w:rPr>
          <w:rFonts w:ascii="Bookman Old Style" w:hAnsi="Bookman Old Style"/>
          <w:sz w:val="24"/>
          <w:szCs w:val="24"/>
        </w:rPr>
      </w:pPr>
      <w:r w:rsidRPr="00A40EDB">
        <w:rPr>
          <w:rFonts w:ascii="Bookman Old Style" w:hAnsi="Bookman Old Style"/>
          <w:sz w:val="24"/>
          <w:szCs w:val="24"/>
        </w:rPr>
        <w:t xml:space="preserve">● Tan solo en 2022, New </w:t>
      </w:r>
      <w:proofErr w:type="spellStart"/>
      <w:r w:rsidRPr="00A40EDB">
        <w:rPr>
          <w:rFonts w:ascii="Bookman Old Style" w:hAnsi="Bookman Old Style"/>
          <w:sz w:val="24"/>
          <w:szCs w:val="24"/>
        </w:rPr>
        <w:t>Story</w:t>
      </w:r>
      <w:proofErr w:type="spellEnd"/>
      <w:r w:rsidRPr="00A40EDB">
        <w:rPr>
          <w:rFonts w:ascii="Bookman Old Style" w:hAnsi="Bookman Old Style"/>
          <w:sz w:val="24"/>
          <w:szCs w:val="24"/>
        </w:rPr>
        <w:t xml:space="preserve">: </w:t>
      </w:r>
    </w:p>
    <w:p w14:paraId="3F886683" w14:textId="77777777" w:rsidR="00A40EDB" w:rsidRDefault="00A40EDB" w:rsidP="00A40EDB">
      <w:pPr>
        <w:spacing w:line="276" w:lineRule="auto"/>
        <w:jc w:val="both"/>
        <w:rPr>
          <w:rFonts w:ascii="Bookman Old Style" w:hAnsi="Bookman Old Style"/>
          <w:sz w:val="24"/>
          <w:szCs w:val="24"/>
        </w:rPr>
      </w:pPr>
      <w:r w:rsidRPr="00A40EDB">
        <w:rPr>
          <w:rFonts w:ascii="Bookman Old Style" w:hAnsi="Bookman Old Style"/>
          <w:sz w:val="24"/>
          <w:szCs w:val="24"/>
        </w:rPr>
        <w:t>○ Construyó 599 viviendas para familias de bajos ingresos, en México, Haití y El Salvador.</w:t>
      </w:r>
    </w:p>
    <w:p w14:paraId="74E3118A" w14:textId="77777777" w:rsidR="00A40EDB" w:rsidRDefault="00A40EDB" w:rsidP="00A40EDB">
      <w:pPr>
        <w:spacing w:line="276" w:lineRule="auto"/>
        <w:jc w:val="both"/>
        <w:rPr>
          <w:rFonts w:ascii="Bookman Old Style" w:hAnsi="Bookman Old Style"/>
          <w:sz w:val="24"/>
          <w:szCs w:val="24"/>
        </w:rPr>
      </w:pPr>
      <w:r w:rsidRPr="00A40EDB">
        <w:rPr>
          <w:rFonts w:ascii="Bookman Old Style" w:hAnsi="Bookman Old Style"/>
          <w:sz w:val="24"/>
          <w:szCs w:val="24"/>
        </w:rPr>
        <w:t xml:space="preserve"> ○ 2,695 personas se mudaron a viviendas adecuadas.</w:t>
      </w:r>
    </w:p>
    <w:p w14:paraId="53051B67" w14:textId="4624CE73" w:rsidR="00A40EDB" w:rsidRDefault="00A40EDB" w:rsidP="00A40EDB">
      <w:pPr>
        <w:spacing w:line="276" w:lineRule="auto"/>
        <w:jc w:val="both"/>
        <w:rPr>
          <w:rFonts w:ascii="Bookman Old Style" w:hAnsi="Bookman Old Style"/>
          <w:sz w:val="24"/>
          <w:szCs w:val="24"/>
        </w:rPr>
      </w:pPr>
      <w:r w:rsidRPr="00A40EDB">
        <w:rPr>
          <w:rFonts w:ascii="Bookman Old Style" w:hAnsi="Bookman Old Style"/>
          <w:sz w:val="24"/>
          <w:szCs w:val="24"/>
        </w:rPr>
        <w:t xml:space="preserve"> ○ 1,059 personas se encontraban participando en programas de vivienda.</w:t>
      </w:r>
    </w:p>
    <w:p w14:paraId="22911EE6" w14:textId="6A51A3FF" w:rsidR="00A40EDB" w:rsidRDefault="00A40EDB" w:rsidP="00567502">
      <w:pPr>
        <w:spacing w:line="276" w:lineRule="auto"/>
        <w:jc w:val="center"/>
        <w:rPr>
          <w:rFonts w:ascii="Bookman Old Style" w:hAnsi="Bookman Old Style"/>
          <w:sz w:val="24"/>
          <w:szCs w:val="24"/>
        </w:rPr>
      </w:pPr>
      <w:r w:rsidRPr="00A40EDB">
        <w:rPr>
          <w:rFonts w:ascii="Bookman Old Style" w:hAnsi="Bookman Old Style"/>
          <w:b/>
          <w:bCs/>
          <w:sz w:val="24"/>
          <w:szCs w:val="24"/>
        </w:rPr>
        <w:t>ELEMENTOS GENERALES DEL PROYECTO</w:t>
      </w:r>
    </w:p>
    <w:p w14:paraId="28ED8070" w14:textId="76EEB9D7" w:rsidR="00A40EDB" w:rsidRDefault="00A40EDB" w:rsidP="00567502">
      <w:pPr>
        <w:spacing w:line="276" w:lineRule="auto"/>
        <w:ind w:firstLine="1418"/>
        <w:jc w:val="both"/>
        <w:rPr>
          <w:rFonts w:ascii="Bookman Old Style" w:hAnsi="Bookman Old Style"/>
          <w:sz w:val="24"/>
          <w:szCs w:val="24"/>
        </w:rPr>
      </w:pPr>
      <w:r w:rsidRPr="00A40EDB">
        <w:rPr>
          <w:rFonts w:ascii="Bookman Old Style" w:hAnsi="Bookman Old Style"/>
          <w:b/>
          <w:bCs/>
          <w:sz w:val="24"/>
          <w:szCs w:val="24"/>
        </w:rPr>
        <w:t>1. Información sobre la alianza estratégica.-</w:t>
      </w:r>
      <w:r w:rsidRPr="00A40EDB">
        <w:rPr>
          <w:rFonts w:ascii="Bookman Old Style" w:hAnsi="Bookman Old Style"/>
          <w:sz w:val="24"/>
          <w:szCs w:val="24"/>
        </w:rPr>
        <w:t xml:space="preserve"> Esta alianza de colaboración entre New </w:t>
      </w:r>
      <w:proofErr w:type="spellStart"/>
      <w:r w:rsidRPr="00A40EDB">
        <w:rPr>
          <w:rFonts w:ascii="Bookman Old Style" w:hAnsi="Bookman Old Style"/>
          <w:sz w:val="24"/>
          <w:szCs w:val="24"/>
        </w:rPr>
        <w:t>Story</w:t>
      </w:r>
      <w:proofErr w:type="spellEnd"/>
      <w:r w:rsidRPr="00A40EDB">
        <w:rPr>
          <w:rFonts w:ascii="Bookman Old Style" w:hAnsi="Bookman Old Style"/>
          <w:sz w:val="24"/>
          <w:szCs w:val="24"/>
        </w:rPr>
        <w:t xml:space="preserve"> y el gobierno municipal de Zapotlán el Grande, formará parte de los esfuerzos que viene implementando la municipalidad como parte de la “Inmobiliaria Social de Zapotlán”, que a su vez permitirá a New </w:t>
      </w:r>
      <w:proofErr w:type="spellStart"/>
      <w:r w:rsidRPr="00A40EDB">
        <w:rPr>
          <w:rFonts w:ascii="Bookman Old Style" w:hAnsi="Bookman Old Style"/>
          <w:sz w:val="24"/>
          <w:szCs w:val="24"/>
        </w:rPr>
        <w:t>Story</w:t>
      </w:r>
      <w:proofErr w:type="spellEnd"/>
      <w:r w:rsidRPr="00A40EDB">
        <w:rPr>
          <w:rFonts w:ascii="Bookman Old Style" w:hAnsi="Bookman Old Style"/>
          <w:sz w:val="24"/>
          <w:szCs w:val="24"/>
        </w:rPr>
        <w:t xml:space="preserve"> seguir expandiendo el alcance de su misión para facilitar el acceso a soluciones de vivienda adecuada de manera sostenible y escalable. </w:t>
      </w:r>
    </w:p>
    <w:p w14:paraId="5021DDCF" w14:textId="3F5C55A1" w:rsidR="00A40EDB" w:rsidRDefault="00A40EDB" w:rsidP="00567502">
      <w:pPr>
        <w:spacing w:line="276" w:lineRule="auto"/>
        <w:ind w:firstLine="1418"/>
        <w:jc w:val="both"/>
        <w:rPr>
          <w:rFonts w:ascii="Bookman Old Style" w:hAnsi="Bookman Old Style"/>
          <w:sz w:val="24"/>
          <w:szCs w:val="24"/>
        </w:rPr>
      </w:pPr>
      <w:r w:rsidRPr="00A40EDB">
        <w:rPr>
          <w:rFonts w:ascii="Bookman Old Style" w:hAnsi="Bookman Old Style"/>
          <w:b/>
          <w:bCs/>
          <w:sz w:val="24"/>
          <w:szCs w:val="24"/>
        </w:rPr>
        <w:t>2. Racionalidad y propósito del proyecto</w:t>
      </w:r>
      <w:r>
        <w:rPr>
          <w:rFonts w:ascii="Bookman Old Style" w:hAnsi="Bookman Old Style"/>
          <w:b/>
          <w:bCs/>
          <w:sz w:val="24"/>
          <w:szCs w:val="24"/>
        </w:rPr>
        <w:t>.-</w:t>
      </w:r>
      <w:r w:rsidRPr="00A40EDB">
        <w:rPr>
          <w:rFonts w:ascii="Bookman Old Style" w:hAnsi="Bookman Old Style"/>
          <w:sz w:val="24"/>
          <w:szCs w:val="24"/>
        </w:rPr>
        <w:t xml:space="preserve"> De acuerdo a la información recibida, y con base en investigaciones preliminares, la localidad de Ciudad Guzmán cuenta con un rezago habitacional y una necesidad de vivienda importante; la densidad actual de la ciudad está llegando a su límite, y existe una necesidad de encontrar una variedad de soluciones que puedan ser aplicadas a una multiplicidad de personas con problemas variados, desde la compra de viviendas nuevas, autoconstrucción de vivienda,</w:t>
      </w:r>
      <w:r>
        <w:rPr>
          <w:rFonts w:ascii="Bookman Old Style" w:hAnsi="Bookman Old Style"/>
          <w:sz w:val="24"/>
          <w:szCs w:val="24"/>
        </w:rPr>
        <w:t xml:space="preserve"> </w:t>
      </w:r>
      <w:r w:rsidRPr="00A40EDB">
        <w:rPr>
          <w:rFonts w:ascii="Bookman Old Style" w:hAnsi="Bookman Old Style"/>
          <w:sz w:val="24"/>
          <w:szCs w:val="24"/>
        </w:rPr>
        <w:t xml:space="preserve">hasta el mejoramiento de viviendas existentes. </w:t>
      </w:r>
    </w:p>
    <w:p w14:paraId="0D10DA3D" w14:textId="3A65029C" w:rsidR="00A40EDB" w:rsidRPr="00A40EDB" w:rsidRDefault="00A40EDB" w:rsidP="00567502">
      <w:pPr>
        <w:spacing w:line="276" w:lineRule="auto"/>
        <w:ind w:firstLine="1418"/>
        <w:jc w:val="both"/>
        <w:rPr>
          <w:rFonts w:ascii="Bookman Old Style" w:hAnsi="Bookman Old Style"/>
          <w:sz w:val="24"/>
          <w:szCs w:val="24"/>
        </w:rPr>
      </w:pPr>
      <w:r w:rsidRPr="00A40EDB">
        <w:rPr>
          <w:rFonts w:ascii="Bookman Old Style" w:hAnsi="Bookman Old Style"/>
          <w:b/>
          <w:bCs/>
          <w:sz w:val="24"/>
          <w:szCs w:val="24"/>
        </w:rPr>
        <w:t>3. Objetivo</w:t>
      </w:r>
      <w:r w:rsidRPr="00A40EDB">
        <w:rPr>
          <w:rFonts w:ascii="Bookman Old Style" w:hAnsi="Bookman Old Style"/>
          <w:sz w:val="24"/>
          <w:szCs w:val="24"/>
        </w:rPr>
        <w:t xml:space="preserve"> El objetivo de la alianza de colaboración es generar una estrategia de soluciones de vivienda que puedan ser aplicables en la localidad de Ciudad Guzmán, como parte de la “Inmobiliaria Social de Zapotlán”. El resultado serán diferentes modelos </w:t>
      </w:r>
      <w:r w:rsidRPr="00A40EDB">
        <w:rPr>
          <w:rFonts w:ascii="Bookman Old Style" w:hAnsi="Bookman Old Style"/>
          <w:sz w:val="24"/>
          <w:szCs w:val="24"/>
        </w:rPr>
        <w:lastRenderedPageBreak/>
        <w:t>y soluciones, -con proyectos pilotos derivados de alianzas estratégicas con diferentes actores regionales del mercado de vivienda-, a los cuales las familias de Ciudad Guzmán puedan tener acceso de acuerdo con sus necesidades y capacidades. Asimismo, se espera que los resultados de esta alianza de colaboración puedan ser divulgados como ejemplo de un desarrollo del mercado de vivienda a nivel territorial, y como un modelo de intervención para identificar y diseñar diferentes modelos y soluciones de vivienda que se puedan replicar en diferentes municipalidades a lo largo del país.</w:t>
      </w:r>
    </w:p>
    <w:p w14:paraId="7F524291" w14:textId="6F3529CD" w:rsidR="00F2443C" w:rsidRDefault="00A40EDB" w:rsidP="00567502">
      <w:pPr>
        <w:spacing w:line="276" w:lineRule="auto"/>
        <w:ind w:firstLine="1418"/>
        <w:jc w:val="both"/>
        <w:rPr>
          <w:rFonts w:ascii="Bookman Old Style" w:hAnsi="Bookman Old Style"/>
          <w:sz w:val="24"/>
          <w:szCs w:val="24"/>
        </w:rPr>
      </w:pPr>
      <w:r w:rsidRPr="00A40EDB">
        <w:rPr>
          <w:rFonts w:ascii="Bookman Old Style" w:hAnsi="Bookman Old Style"/>
          <w:b/>
          <w:bCs/>
          <w:sz w:val="24"/>
          <w:szCs w:val="24"/>
        </w:rPr>
        <w:t>4. Estrategia del proyecto</w:t>
      </w:r>
      <w:r w:rsidRPr="00A40EDB">
        <w:rPr>
          <w:rFonts w:ascii="Bookman Old Style" w:hAnsi="Bookman Old Style"/>
          <w:sz w:val="24"/>
          <w:szCs w:val="24"/>
        </w:rPr>
        <w:t xml:space="preserve"> </w:t>
      </w:r>
      <w:r w:rsidRPr="00567502">
        <w:rPr>
          <w:rFonts w:ascii="Bookman Old Style" w:hAnsi="Bookman Old Style"/>
          <w:b/>
          <w:sz w:val="24"/>
          <w:szCs w:val="24"/>
        </w:rPr>
        <w:t>1.</w:t>
      </w:r>
      <w:r w:rsidRPr="00A40EDB">
        <w:rPr>
          <w:rFonts w:ascii="Bookman Old Style" w:hAnsi="Bookman Old Style"/>
          <w:sz w:val="24"/>
          <w:szCs w:val="24"/>
        </w:rPr>
        <w:t xml:space="preserve"> Alcance y límites del proyecto: El alcance del proyecto será la localidad de Ciudad Guzmán, en el municipio de Zapotlán el Grande. </w:t>
      </w:r>
      <w:r w:rsidRPr="00567502">
        <w:rPr>
          <w:rFonts w:ascii="Bookman Old Style" w:hAnsi="Bookman Old Style"/>
          <w:b/>
          <w:sz w:val="24"/>
          <w:szCs w:val="24"/>
        </w:rPr>
        <w:t>2.</w:t>
      </w:r>
      <w:r w:rsidRPr="00A40EDB">
        <w:rPr>
          <w:rFonts w:ascii="Bookman Old Style" w:hAnsi="Bookman Old Style"/>
          <w:sz w:val="24"/>
          <w:szCs w:val="24"/>
        </w:rPr>
        <w:t xml:space="preserve"> Hitos principales a ser alcanzados</w:t>
      </w:r>
      <w:r w:rsidRPr="00567502">
        <w:rPr>
          <w:rFonts w:ascii="Bookman Old Style" w:hAnsi="Bookman Old Style"/>
          <w:b/>
          <w:sz w:val="24"/>
          <w:szCs w:val="24"/>
        </w:rPr>
        <w:t>: 1.</w:t>
      </w:r>
      <w:r w:rsidR="00567502" w:rsidRPr="00567502">
        <w:rPr>
          <w:rFonts w:ascii="Bookman Old Style" w:hAnsi="Bookman Old Style"/>
          <w:b/>
          <w:sz w:val="24"/>
          <w:szCs w:val="24"/>
        </w:rPr>
        <w:t>1</w:t>
      </w:r>
      <w:r w:rsidRPr="00A40EDB">
        <w:rPr>
          <w:rFonts w:ascii="Bookman Old Style" w:hAnsi="Bookman Old Style"/>
          <w:sz w:val="24"/>
          <w:szCs w:val="24"/>
        </w:rPr>
        <w:t xml:space="preserve"> Diagnóstico y análisis de la demanda y oferta de</w:t>
      </w:r>
      <w:r w:rsidR="00567502">
        <w:rPr>
          <w:rFonts w:ascii="Bookman Old Style" w:hAnsi="Bookman Old Style"/>
          <w:sz w:val="24"/>
          <w:szCs w:val="24"/>
        </w:rPr>
        <w:t xml:space="preserve"> vivienda a nivel territorial </w:t>
      </w:r>
      <w:r w:rsidR="00567502" w:rsidRPr="00567502">
        <w:rPr>
          <w:rFonts w:ascii="Bookman Old Style" w:hAnsi="Bookman Old Style"/>
          <w:b/>
          <w:sz w:val="24"/>
          <w:szCs w:val="24"/>
        </w:rPr>
        <w:t>1.2</w:t>
      </w:r>
      <w:r w:rsidRPr="00A40EDB">
        <w:rPr>
          <w:rFonts w:ascii="Bookman Old Style" w:hAnsi="Bookman Old Style"/>
          <w:sz w:val="24"/>
          <w:szCs w:val="24"/>
        </w:rPr>
        <w:t xml:space="preserve"> Generación y conformación de una estrategia de oferta de soluciones </w:t>
      </w:r>
      <w:r w:rsidR="00567502" w:rsidRPr="00567502">
        <w:rPr>
          <w:rFonts w:ascii="Bookman Old Style" w:hAnsi="Bookman Old Style"/>
          <w:b/>
          <w:sz w:val="24"/>
          <w:szCs w:val="24"/>
        </w:rPr>
        <w:t>1.</w:t>
      </w:r>
      <w:r w:rsidRPr="00567502">
        <w:rPr>
          <w:rFonts w:ascii="Bookman Old Style" w:hAnsi="Bookman Old Style"/>
          <w:b/>
          <w:sz w:val="24"/>
          <w:szCs w:val="24"/>
        </w:rPr>
        <w:t>3.</w:t>
      </w:r>
      <w:r w:rsidRPr="00A40EDB">
        <w:rPr>
          <w:rFonts w:ascii="Bookman Old Style" w:hAnsi="Bookman Old Style"/>
          <w:sz w:val="24"/>
          <w:szCs w:val="24"/>
        </w:rPr>
        <w:t xml:space="preserve"> Desarrollo de proyectos piloto</w:t>
      </w:r>
      <w:r w:rsidR="00F2443C">
        <w:rPr>
          <w:rFonts w:ascii="Bookman Old Style" w:hAnsi="Bookman Old Style"/>
          <w:sz w:val="24"/>
          <w:szCs w:val="24"/>
        </w:rPr>
        <w:t>.</w:t>
      </w:r>
    </w:p>
    <w:p w14:paraId="64EF9CA4" w14:textId="3A6B2506" w:rsidR="00F2443C" w:rsidRPr="00A40EDB" w:rsidRDefault="00F2443C" w:rsidP="00567502">
      <w:pPr>
        <w:spacing w:line="276" w:lineRule="auto"/>
        <w:ind w:firstLine="1418"/>
        <w:jc w:val="both"/>
        <w:rPr>
          <w:rFonts w:ascii="Bookman Old Style" w:hAnsi="Bookman Old Style"/>
          <w:sz w:val="24"/>
          <w:szCs w:val="24"/>
        </w:rPr>
      </w:pPr>
      <w:r>
        <w:rPr>
          <w:rFonts w:ascii="Bookman Old Style" w:hAnsi="Bookman Old Style"/>
          <w:sz w:val="24"/>
          <w:szCs w:val="24"/>
        </w:rPr>
        <w:t>Tomando en cuenta la situación actual que guarda el municipio de Zapotlán el Grande, Jalisco, es fundamental generar este tipo de vínculos que permitan afianzar y fortalecer la estructura en materia de vivienda para poder así tener las herramientas necesarias para poder hacer frente a esta problemática de vivienda que no solo es tema de interés en el municipio sino que va mas allá, en la región, en el estado y en el país.</w:t>
      </w:r>
    </w:p>
    <w:p w14:paraId="34FBAE1B" w14:textId="0CDAC2F5" w:rsidR="00BA25A2" w:rsidRPr="00261B49" w:rsidRDefault="00D46CF0" w:rsidP="00F2443C">
      <w:pPr>
        <w:spacing w:line="276" w:lineRule="auto"/>
        <w:ind w:firstLine="1418"/>
        <w:jc w:val="both"/>
        <w:rPr>
          <w:rStyle w:val="markedcontent"/>
          <w:rFonts w:ascii="Bookman Old Style" w:hAnsi="Bookman Old Style" w:cs="Arial"/>
          <w:sz w:val="24"/>
          <w:szCs w:val="24"/>
        </w:rPr>
      </w:pPr>
      <w:r>
        <w:rPr>
          <w:rFonts w:ascii="Bookman Old Style" w:hAnsi="Bookman Old Style"/>
          <w:sz w:val="24"/>
          <w:szCs w:val="24"/>
        </w:rPr>
        <w:t xml:space="preserve">Con la facultad que me confiere lo relativo al articulo 87 fracción I del Reglamento Interior del Ayuntamiento de Zapotlán el Grande, Jalisco pongo a su consideración la iniciativa de acuerdo que autoriza la firma del convenio de colaboración y Servicios de Asesoría </w:t>
      </w:r>
    </w:p>
    <w:p w14:paraId="2285592B" w14:textId="77777777" w:rsidR="00BA25A2" w:rsidRPr="00261B49" w:rsidRDefault="00BA25A2" w:rsidP="00E5113D">
      <w:pPr>
        <w:spacing w:after="0" w:line="276" w:lineRule="auto"/>
        <w:ind w:firstLine="1418"/>
        <w:jc w:val="both"/>
        <w:rPr>
          <w:rStyle w:val="markedcontent"/>
          <w:rFonts w:ascii="Bookman Old Style" w:hAnsi="Bookman Old Style" w:cs="Arial"/>
          <w:sz w:val="24"/>
          <w:szCs w:val="24"/>
        </w:rPr>
      </w:pPr>
      <w:r w:rsidRPr="00261B49">
        <w:rPr>
          <w:rStyle w:val="markedcontent"/>
          <w:rFonts w:ascii="Bookman Old Style" w:hAnsi="Bookman Old Style" w:cs="Arial"/>
          <w:sz w:val="24"/>
          <w:szCs w:val="24"/>
        </w:rPr>
        <w:t>Por lo anteriormente expuesto y fundado a ustedes integrantes de este H. pleno pongo a su consideración los siguientes puntos de:</w:t>
      </w:r>
    </w:p>
    <w:p w14:paraId="1156495D" w14:textId="77777777" w:rsidR="00BA25A2" w:rsidRPr="00261B49" w:rsidRDefault="00BA25A2" w:rsidP="00E5113D">
      <w:pPr>
        <w:spacing w:after="0" w:line="276" w:lineRule="auto"/>
        <w:jc w:val="both"/>
        <w:rPr>
          <w:rStyle w:val="markedcontent"/>
          <w:rFonts w:ascii="Bookman Old Style" w:hAnsi="Bookman Old Style" w:cs="Arial"/>
          <w:sz w:val="24"/>
          <w:szCs w:val="24"/>
        </w:rPr>
      </w:pPr>
    </w:p>
    <w:p w14:paraId="365319ED" w14:textId="18AE5399" w:rsidR="00BA25A2" w:rsidRPr="00261B49" w:rsidRDefault="00BA25A2" w:rsidP="00E5113D">
      <w:pPr>
        <w:spacing w:after="0" w:line="276" w:lineRule="auto"/>
        <w:jc w:val="center"/>
        <w:rPr>
          <w:rStyle w:val="markedcontent"/>
          <w:rFonts w:ascii="Bookman Old Style" w:hAnsi="Bookman Old Style" w:cs="Arial"/>
          <w:b/>
          <w:sz w:val="24"/>
          <w:szCs w:val="24"/>
        </w:rPr>
      </w:pPr>
      <w:r w:rsidRPr="00261B49">
        <w:rPr>
          <w:rStyle w:val="markedcontent"/>
          <w:rFonts w:ascii="Bookman Old Style" w:hAnsi="Bookman Old Style" w:cs="Arial"/>
          <w:b/>
          <w:sz w:val="24"/>
          <w:szCs w:val="24"/>
        </w:rPr>
        <w:t>A C U E R D O:</w:t>
      </w:r>
    </w:p>
    <w:p w14:paraId="13091EA5" w14:textId="77777777" w:rsidR="00040B10" w:rsidRPr="00261B49" w:rsidRDefault="00040B10" w:rsidP="00E5113D">
      <w:pPr>
        <w:spacing w:after="0" w:line="276" w:lineRule="auto"/>
        <w:jc w:val="center"/>
        <w:rPr>
          <w:rStyle w:val="markedcontent"/>
          <w:rFonts w:ascii="Bookman Old Style" w:hAnsi="Bookman Old Style" w:cs="Arial"/>
          <w:b/>
          <w:sz w:val="24"/>
          <w:szCs w:val="24"/>
        </w:rPr>
      </w:pPr>
    </w:p>
    <w:p w14:paraId="3FF82B21" w14:textId="272F15A5" w:rsidR="00167C36" w:rsidRPr="00261B49" w:rsidRDefault="005D341C" w:rsidP="00E5113D">
      <w:pPr>
        <w:spacing w:after="0" w:line="276" w:lineRule="auto"/>
        <w:ind w:firstLine="1418"/>
        <w:jc w:val="both"/>
        <w:rPr>
          <w:rStyle w:val="markedcontent"/>
          <w:rFonts w:ascii="Bookman Old Style" w:hAnsi="Bookman Old Style" w:cs="Arial"/>
          <w:sz w:val="24"/>
          <w:szCs w:val="24"/>
        </w:rPr>
      </w:pPr>
      <w:r w:rsidRPr="00261B49">
        <w:rPr>
          <w:rStyle w:val="markedcontent"/>
          <w:rFonts w:ascii="Bookman Old Style" w:hAnsi="Bookman Old Style" w:cs="Arial"/>
          <w:b/>
          <w:sz w:val="24"/>
          <w:szCs w:val="24"/>
        </w:rPr>
        <w:t>PRIMERO. -</w:t>
      </w:r>
      <w:r w:rsidR="00040B10" w:rsidRPr="00261B49">
        <w:rPr>
          <w:rStyle w:val="markedcontent"/>
          <w:rFonts w:ascii="Bookman Old Style" w:hAnsi="Bookman Old Style" w:cs="Arial"/>
          <w:b/>
          <w:sz w:val="24"/>
          <w:szCs w:val="24"/>
        </w:rPr>
        <w:t xml:space="preserve"> </w:t>
      </w:r>
      <w:r w:rsidR="00344023" w:rsidRPr="00261B49">
        <w:rPr>
          <w:rStyle w:val="markedcontent"/>
          <w:rFonts w:ascii="Bookman Old Style" w:hAnsi="Bookman Old Style" w:cs="Arial"/>
          <w:sz w:val="24"/>
          <w:szCs w:val="24"/>
        </w:rPr>
        <w:t xml:space="preserve">Autorización para que el municipio de Zapotlán el Grande, Jalisco a celebrar el convenio de colaboración y servicios </w:t>
      </w:r>
      <w:r w:rsidR="00344023" w:rsidRPr="00261B49">
        <w:rPr>
          <w:rStyle w:val="markedcontent"/>
          <w:rFonts w:ascii="Bookman Old Style" w:hAnsi="Bookman Old Style" w:cs="Arial"/>
          <w:sz w:val="24"/>
          <w:szCs w:val="24"/>
        </w:rPr>
        <w:lastRenderedPageBreak/>
        <w:t xml:space="preserve">técnico con el New </w:t>
      </w:r>
      <w:proofErr w:type="spellStart"/>
      <w:r w:rsidR="00344023" w:rsidRPr="00261B49">
        <w:rPr>
          <w:rStyle w:val="markedcontent"/>
          <w:rFonts w:ascii="Bookman Old Style" w:hAnsi="Bookman Old Style" w:cs="Arial"/>
          <w:sz w:val="24"/>
          <w:szCs w:val="24"/>
        </w:rPr>
        <w:t>Story</w:t>
      </w:r>
      <w:proofErr w:type="spellEnd"/>
      <w:r w:rsidR="00344023" w:rsidRPr="00261B49">
        <w:rPr>
          <w:rStyle w:val="markedcontent"/>
          <w:rFonts w:ascii="Bookman Old Style" w:hAnsi="Bookman Old Style" w:cs="Arial"/>
          <w:sz w:val="24"/>
          <w:szCs w:val="24"/>
        </w:rPr>
        <w:t xml:space="preserve"> con el objeto </w:t>
      </w:r>
      <w:r w:rsidR="009C4224" w:rsidRPr="00261B49">
        <w:rPr>
          <w:rStyle w:val="markedcontent"/>
          <w:rFonts w:ascii="Bookman Old Style" w:hAnsi="Bookman Old Style" w:cs="Arial"/>
          <w:sz w:val="24"/>
          <w:szCs w:val="24"/>
        </w:rPr>
        <w:t>de contar con la asistencia técnica estructural sobre desarrollos inmobiliarios.</w:t>
      </w:r>
    </w:p>
    <w:p w14:paraId="1BC59409" w14:textId="77777777" w:rsidR="00167C36" w:rsidRPr="00261B49" w:rsidRDefault="00167C36" w:rsidP="00E5113D">
      <w:pPr>
        <w:spacing w:after="0" w:line="276" w:lineRule="auto"/>
        <w:ind w:firstLine="709"/>
        <w:jc w:val="both"/>
        <w:rPr>
          <w:rStyle w:val="markedcontent"/>
          <w:rFonts w:ascii="Bookman Old Style" w:hAnsi="Bookman Old Style" w:cs="Arial"/>
          <w:sz w:val="24"/>
          <w:szCs w:val="24"/>
        </w:rPr>
      </w:pPr>
    </w:p>
    <w:p w14:paraId="3B428F33" w14:textId="1B8E6998" w:rsidR="005D341C" w:rsidRPr="00261B49" w:rsidRDefault="005D341C" w:rsidP="00E5113D">
      <w:pPr>
        <w:tabs>
          <w:tab w:val="left" w:pos="1582"/>
        </w:tabs>
        <w:spacing w:after="0" w:line="276" w:lineRule="auto"/>
        <w:ind w:firstLine="1418"/>
        <w:jc w:val="both"/>
        <w:rPr>
          <w:rStyle w:val="markedcontent"/>
          <w:rFonts w:ascii="Bookman Old Style" w:hAnsi="Bookman Old Style" w:cs="Arial"/>
          <w:sz w:val="24"/>
          <w:szCs w:val="24"/>
        </w:rPr>
      </w:pPr>
      <w:r w:rsidRPr="00261B49">
        <w:rPr>
          <w:rStyle w:val="markedcontent"/>
          <w:rFonts w:ascii="Bookman Old Style" w:hAnsi="Bookman Old Style" w:cs="Arial"/>
          <w:b/>
          <w:sz w:val="24"/>
          <w:szCs w:val="24"/>
        </w:rPr>
        <w:t>SEGUNDO. -</w:t>
      </w:r>
      <w:r w:rsidR="00167C36" w:rsidRPr="00261B49">
        <w:rPr>
          <w:rStyle w:val="markedcontent"/>
          <w:rFonts w:ascii="Bookman Old Style" w:hAnsi="Bookman Old Style" w:cs="Arial"/>
          <w:sz w:val="24"/>
          <w:szCs w:val="24"/>
        </w:rPr>
        <w:t xml:space="preserve"> </w:t>
      </w:r>
      <w:r w:rsidR="009C4224" w:rsidRPr="00261B49">
        <w:rPr>
          <w:rStyle w:val="markedcontent"/>
          <w:rFonts w:ascii="Bookman Old Style" w:hAnsi="Bookman Old Style" w:cs="Arial"/>
          <w:sz w:val="24"/>
          <w:szCs w:val="24"/>
        </w:rPr>
        <w:t xml:space="preserve">Se faculta y autoriza por medio del pleno de Ayuntamiento para </w:t>
      </w:r>
      <w:r w:rsidRPr="00261B49">
        <w:rPr>
          <w:rStyle w:val="markedcontent"/>
          <w:rFonts w:ascii="Bookman Old Style" w:hAnsi="Bookman Old Style" w:cs="Arial"/>
          <w:sz w:val="24"/>
          <w:szCs w:val="24"/>
        </w:rPr>
        <w:t>que,</w:t>
      </w:r>
      <w:r w:rsidR="009C4224" w:rsidRPr="00261B49">
        <w:rPr>
          <w:rStyle w:val="markedcontent"/>
          <w:rFonts w:ascii="Bookman Old Style" w:hAnsi="Bookman Old Style" w:cs="Arial"/>
          <w:sz w:val="24"/>
          <w:szCs w:val="24"/>
        </w:rPr>
        <w:t xml:space="preserve"> a nombre de este, los C.C. </w:t>
      </w:r>
      <w:r w:rsidRPr="00261B49">
        <w:rPr>
          <w:rStyle w:val="markedcontent"/>
          <w:rFonts w:ascii="Bookman Old Style" w:hAnsi="Bookman Old Style" w:cs="Arial"/>
          <w:sz w:val="24"/>
          <w:szCs w:val="24"/>
        </w:rPr>
        <w:t>Maestro Alejandro Barragán Sánchez, Licenciada Magali Casillas Contreras,</w:t>
      </w:r>
      <w:r w:rsidR="00567502">
        <w:rPr>
          <w:rStyle w:val="markedcontent"/>
          <w:rFonts w:ascii="Bookman Old Style" w:hAnsi="Bookman Old Style" w:cs="Arial"/>
          <w:sz w:val="24"/>
          <w:szCs w:val="24"/>
        </w:rPr>
        <w:t xml:space="preserve"> y</w:t>
      </w:r>
      <w:r w:rsidRPr="00261B49">
        <w:rPr>
          <w:rStyle w:val="markedcontent"/>
          <w:rFonts w:ascii="Bookman Old Style" w:hAnsi="Bookman Old Style" w:cs="Arial"/>
          <w:sz w:val="24"/>
          <w:szCs w:val="24"/>
        </w:rPr>
        <w:t xml:space="preserve"> </w:t>
      </w:r>
      <w:r w:rsidR="00567502">
        <w:rPr>
          <w:rStyle w:val="markedcontent"/>
          <w:rFonts w:ascii="Bookman Old Style" w:hAnsi="Bookman Old Style" w:cs="Arial"/>
          <w:sz w:val="24"/>
          <w:szCs w:val="24"/>
        </w:rPr>
        <w:t xml:space="preserve">Licenciada </w:t>
      </w:r>
      <w:r w:rsidRPr="00261B49">
        <w:rPr>
          <w:rStyle w:val="markedcontent"/>
          <w:rFonts w:ascii="Bookman Old Style" w:hAnsi="Bookman Old Style" w:cs="Arial"/>
          <w:sz w:val="24"/>
          <w:szCs w:val="24"/>
        </w:rPr>
        <w:t>Claudia Margarita Robles Gómez, en sus caracteres de Presidente Municipal, Síndico Municipal y Encargado de la Secretaria de Gobierno Municipal para que lleven a cabo la colaboración y firma del convenio respectivo en los términos y condiciones que se generen.</w:t>
      </w:r>
    </w:p>
    <w:p w14:paraId="73434CAB" w14:textId="77777777" w:rsidR="005D341C" w:rsidRPr="00261B49" w:rsidRDefault="005D341C" w:rsidP="00E5113D">
      <w:pPr>
        <w:tabs>
          <w:tab w:val="left" w:pos="1582"/>
        </w:tabs>
        <w:spacing w:after="0" w:line="276" w:lineRule="auto"/>
        <w:ind w:firstLine="709"/>
        <w:jc w:val="both"/>
        <w:rPr>
          <w:rStyle w:val="markedcontent"/>
          <w:rFonts w:ascii="Bookman Old Style" w:hAnsi="Bookman Old Style" w:cs="Arial"/>
          <w:sz w:val="24"/>
          <w:szCs w:val="24"/>
        </w:rPr>
      </w:pPr>
    </w:p>
    <w:p w14:paraId="0E377EC6" w14:textId="12A3812B" w:rsidR="00167C36" w:rsidRDefault="005D341C" w:rsidP="00567502">
      <w:pPr>
        <w:tabs>
          <w:tab w:val="left" w:pos="1582"/>
        </w:tabs>
        <w:spacing w:after="0" w:line="276" w:lineRule="auto"/>
        <w:ind w:firstLine="1418"/>
        <w:jc w:val="both"/>
        <w:rPr>
          <w:rStyle w:val="markedcontent"/>
          <w:rFonts w:ascii="Bookman Old Style" w:hAnsi="Bookman Old Style" w:cs="Arial"/>
          <w:sz w:val="24"/>
          <w:szCs w:val="24"/>
        </w:rPr>
      </w:pPr>
      <w:r w:rsidRPr="00261B49">
        <w:rPr>
          <w:rStyle w:val="markedcontent"/>
          <w:rFonts w:ascii="Bookman Old Style" w:hAnsi="Bookman Old Style" w:cs="Arial"/>
          <w:b/>
          <w:bCs/>
          <w:sz w:val="24"/>
          <w:szCs w:val="24"/>
        </w:rPr>
        <w:t>TERCERO. -</w:t>
      </w:r>
      <w:r w:rsidRPr="00261B49">
        <w:rPr>
          <w:rStyle w:val="markedcontent"/>
          <w:rFonts w:ascii="Bookman Old Style" w:hAnsi="Bookman Old Style" w:cs="Arial"/>
          <w:sz w:val="24"/>
          <w:szCs w:val="24"/>
        </w:rPr>
        <w:t xml:space="preserve"> Notifíquese a los funcionarios representantes de este H. Ayuntamiento Constitucional es decir, Presidente Municipal, Sindico Municipal, y Encargado de la Secretaria de Gobierno para los efectos legales que hayan lugar. </w:t>
      </w:r>
    </w:p>
    <w:p w14:paraId="72C9E55A" w14:textId="71F388B1" w:rsidR="00BA25A2" w:rsidRPr="00261B49" w:rsidRDefault="00167C36" w:rsidP="00E5113D">
      <w:pPr>
        <w:spacing w:after="0" w:line="276" w:lineRule="auto"/>
        <w:ind w:firstLine="709"/>
        <w:jc w:val="both"/>
        <w:rPr>
          <w:rStyle w:val="markedcontent"/>
          <w:rFonts w:ascii="Bookman Old Style" w:hAnsi="Bookman Old Style" w:cs="Arial"/>
          <w:sz w:val="24"/>
          <w:szCs w:val="24"/>
        </w:rPr>
      </w:pPr>
      <w:r w:rsidRPr="00261B49">
        <w:rPr>
          <w:rStyle w:val="markedcontent"/>
          <w:rFonts w:ascii="Bookman Old Style" w:hAnsi="Bookman Old Style" w:cs="Arial"/>
          <w:sz w:val="24"/>
          <w:szCs w:val="24"/>
        </w:rPr>
        <w:t xml:space="preserve"> </w:t>
      </w:r>
      <w:r w:rsidR="00040B10" w:rsidRPr="00261B49">
        <w:rPr>
          <w:rStyle w:val="markedcontent"/>
          <w:rFonts w:ascii="Bookman Old Style" w:hAnsi="Bookman Old Style" w:cs="Arial"/>
          <w:sz w:val="24"/>
          <w:szCs w:val="24"/>
        </w:rPr>
        <w:t xml:space="preserve">  </w:t>
      </w:r>
    </w:p>
    <w:p w14:paraId="00000038" w14:textId="77777777" w:rsidR="002B1D49" w:rsidRPr="00261B49" w:rsidRDefault="00CF0CAF" w:rsidP="00E5113D">
      <w:pPr>
        <w:spacing w:after="0" w:line="276" w:lineRule="auto"/>
        <w:jc w:val="center"/>
        <w:rPr>
          <w:rFonts w:ascii="Bookman Old Style" w:hAnsi="Bookman Old Style" w:cs="Calibri Light"/>
          <w:b/>
          <w:sz w:val="24"/>
          <w:szCs w:val="24"/>
        </w:rPr>
      </w:pPr>
      <w:r w:rsidRPr="00261B49">
        <w:rPr>
          <w:rFonts w:ascii="Bookman Old Style" w:hAnsi="Bookman Old Style" w:cs="Calibri Light"/>
          <w:b/>
          <w:sz w:val="24"/>
          <w:szCs w:val="24"/>
        </w:rPr>
        <w:t xml:space="preserve">ATENTAMENTE </w:t>
      </w:r>
    </w:p>
    <w:p w14:paraId="0000003A" w14:textId="4032FA69" w:rsidR="002B1D49" w:rsidRPr="00261B49" w:rsidRDefault="00383A40" w:rsidP="00E5113D">
      <w:pPr>
        <w:spacing w:after="0" w:line="276" w:lineRule="auto"/>
        <w:jc w:val="center"/>
        <w:rPr>
          <w:rFonts w:ascii="Bookman Old Style" w:hAnsi="Bookman Old Style" w:cs="Arial"/>
          <w:i/>
          <w:sz w:val="24"/>
          <w:szCs w:val="24"/>
        </w:rPr>
      </w:pPr>
      <w:r w:rsidRPr="00261B49">
        <w:rPr>
          <w:rFonts w:ascii="Bookman Old Style" w:hAnsi="Bookman Old Style" w:cs="Arial"/>
          <w:i/>
          <w:sz w:val="24"/>
          <w:szCs w:val="24"/>
        </w:rPr>
        <w:t>“2023</w:t>
      </w:r>
      <w:r w:rsidR="00CF0CAF" w:rsidRPr="00261B49">
        <w:rPr>
          <w:rFonts w:ascii="Bookman Old Style" w:hAnsi="Bookman Old Style" w:cs="Arial"/>
          <w:i/>
          <w:sz w:val="24"/>
          <w:szCs w:val="24"/>
        </w:rPr>
        <w:t xml:space="preserve">, </w:t>
      </w:r>
      <w:r w:rsidRPr="00261B49">
        <w:rPr>
          <w:rFonts w:ascii="Bookman Old Style" w:hAnsi="Bookman Old Style" w:cs="Arial"/>
          <w:i/>
          <w:sz w:val="24"/>
          <w:szCs w:val="24"/>
        </w:rPr>
        <w:t>Año del 140 aniversario del Natalicio de José Clemente Orozco</w:t>
      </w:r>
      <w:r w:rsidR="00CF0CAF" w:rsidRPr="00261B49">
        <w:rPr>
          <w:rFonts w:ascii="Bookman Old Style" w:hAnsi="Bookman Old Style" w:cs="Arial"/>
          <w:i/>
          <w:sz w:val="24"/>
          <w:szCs w:val="24"/>
        </w:rPr>
        <w:t xml:space="preserve">” </w:t>
      </w:r>
    </w:p>
    <w:p w14:paraId="0000003B" w14:textId="1681F512" w:rsidR="002B1D49" w:rsidRPr="00261B49" w:rsidRDefault="00CF0CAF" w:rsidP="00E5113D">
      <w:pPr>
        <w:spacing w:after="0" w:line="276" w:lineRule="auto"/>
        <w:jc w:val="center"/>
        <w:rPr>
          <w:rFonts w:ascii="Bookman Old Style" w:hAnsi="Bookman Old Style" w:cs="Arial"/>
          <w:sz w:val="24"/>
          <w:szCs w:val="24"/>
        </w:rPr>
      </w:pPr>
      <w:r w:rsidRPr="00261B49">
        <w:rPr>
          <w:rFonts w:ascii="Bookman Old Style" w:hAnsi="Bookman Old Style" w:cs="Arial"/>
          <w:sz w:val="24"/>
          <w:szCs w:val="24"/>
        </w:rPr>
        <w:t xml:space="preserve">Ciudad Guzmán, </w:t>
      </w:r>
      <w:r w:rsidR="0010367C" w:rsidRPr="00261B49">
        <w:rPr>
          <w:rFonts w:ascii="Bookman Old Style" w:hAnsi="Bookman Old Style" w:cs="Arial"/>
          <w:sz w:val="24"/>
          <w:szCs w:val="24"/>
        </w:rPr>
        <w:t xml:space="preserve">Municipio de Zapotlán el Grande, Jalisco; </w:t>
      </w:r>
      <w:r w:rsidR="00383A40" w:rsidRPr="00261B49">
        <w:rPr>
          <w:rFonts w:ascii="Bookman Old Style" w:hAnsi="Bookman Old Style" w:cs="Arial"/>
          <w:sz w:val="24"/>
          <w:szCs w:val="24"/>
        </w:rPr>
        <w:br/>
      </w:r>
      <w:r w:rsidR="00567502">
        <w:rPr>
          <w:rFonts w:ascii="Bookman Old Style" w:hAnsi="Bookman Old Style" w:cs="Arial"/>
          <w:sz w:val="24"/>
          <w:szCs w:val="24"/>
        </w:rPr>
        <w:t>10</w:t>
      </w:r>
      <w:r w:rsidR="00E5113D">
        <w:rPr>
          <w:rFonts w:ascii="Bookman Old Style" w:hAnsi="Bookman Old Style" w:cs="Arial"/>
          <w:sz w:val="24"/>
          <w:szCs w:val="24"/>
        </w:rPr>
        <w:t xml:space="preserve"> de julio</w:t>
      </w:r>
      <w:r w:rsidR="00383A40" w:rsidRPr="00261B49">
        <w:rPr>
          <w:rFonts w:ascii="Bookman Old Style" w:hAnsi="Bookman Old Style" w:cs="Arial"/>
          <w:sz w:val="24"/>
          <w:szCs w:val="24"/>
        </w:rPr>
        <w:t xml:space="preserve"> del año 2023</w:t>
      </w:r>
      <w:r w:rsidRPr="00261B49">
        <w:rPr>
          <w:rFonts w:ascii="Bookman Old Style" w:hAnsi="Bookman Old Style" w:cs="Arial"/>
          <w:sz w:val="24"/>
          <w:szCs w:val="24"/>
        </w:rPr>
        <w:t xml:space="preserve">. </w:t>
      </w:r>
    </w:p>
    <w:p w14:paraId="0000003C" w14:textId="77777777" w:rsidR="002B1D49" w:rsidRPr="00261B49" w:rsidRDefault="002B1D49" w:rsidP="00E5113D">
      <w:pPr>
        <w:spacing w:after="0" w:line="276" w:lineRule="auto"/>
        <w:jc w:val="center"/>
        <w:rPr>
          <w:rFonts w:ascii="Bookman Old Style" w:hAnsi="Bookman Old Style" w:cs="Arial"/>
          <w:sz w:val="24"/>
          <w:szCs w:val="24"/>
        </w:rPr>
      </w:pPr>
    </w:p>
    <w:p w14:paraId="0000003D" w14:textId="77777777" w:rsidR="002B1D49" w:rsidRPr="00261B49" w:rsidRDefault="002B1D49" w:rsidP="00567502">
      <w:pPr>
        <w:spacing w:after="0" w:line="276" w:lineRule="auto"/>
        <w:rPr>
          <w:rFonts w:ascii="Bookman Old Style" w:hAnsi="Bookman Old Style" w:cs="Arial"/>
          <w:b/>
          <w:sz w:val="24"/>
          <w:szCs w:val="24"/>
        </w:rPr>
      </w:pPr>
    </w:p>
    <w:p w14:paraId="26CFD76D" w14:textId="77777777" w:rsidR="00640C12" w:rsidRPr="00261B49" w:rsidRDefault="00640C12" w:rsidP="00E5113D">
      <w:pPr>
        <w:spacing w:after="0" w:line="276" w:lineRule="auto"/>
        <w:jc w:val="center"/>
        <w:rPr>
          <w:rFonts w:ascii="Bookman Old Style" w:hAnsi="Bookman Old Style" w:cs="Arial"/>
          <w:b/>
          <w:sz w:val="24"/>
          <w:szCs w:val="24"/>
        </w:rPr>
      </w:pPr>
    </w:p>
    <w:p w14:paraId="29991CD3" w14:textId="77777777" w:rsidR="00640C12" w:rsidRPr="00261B49" w:rsidRDefault="00640C12" w:rsidP="00E5113D">
      <w:pPr>
        <w:spacing w:after="0" w:line="276" w:lineRule="auto"/>
        <w:jc w:val="center"/>
        <w:rPr>
          <w:rFonts w:ascii="Bookman Old Style" w:hAnsi="Bookman Old Style" w:cs="Arial"/>
          <w:b/>
          <w:sz w:val="24"/>
          <w:szCs w:val="24"/>
        </w:rPr>
      </w:pPr>
    </w:p>
    <w:p w14:paraId="49442918" w14:textId="77777777" w:rsidR="000B4D3A" w:rsidRPr="00261B49" w:rsidRDefault="000B4D3A" w:rsidP="00E5113D">
      <w:pPr>
        <w:spacing w:after="0" w:line="276" w:lineRule="auto"/>
        <w:jc w:val="center"/>
        <w:rPr>
          <w:rFonts w:ascii="Bookman Old Style" w:hAnsi="Bookman Old Style" w:cs="Arial"/>
          <w:b/>
          <w:sz w:val="24"/>
          <w:szCs w:val="24"/>
        </w:rPr>
      </w:pPr>
    </w:p>
    <w:p w14:paraId="50244CF9" w14:textId="6E363801" w:rsidR="00FD39D9" w:rsidRPr="00261B49" w:rsidRDefault="00D46CF0" w:rsidP="00E5113D">
      <w:pPr>
        <w:spacing w:line="276" w:lineRule="auto"/>
        <w:jc w:val="center"/>
        <w:rPr>
          <w:rFonts w:ascii="Bookman Old Style" w:hAnsi="Bookman Old Style" w:cs="Arial"/>
          <w:sz w:val="24"/>
          <w:szCs w:val="24"/>
        </w:rPr>
      </w:pPr>
      <w:r>
        <w:rPr>
          <w:rFonts w:ascii="Bookman Old Style" w:hAnsi="Bookman Old Style" w:cs="Arial"/>
          <w:b/>
          <w:sz w:val="24"/>
          <w:szCs w:val="24"/>
        </w:rPr>
        <w:t>MTRO ALEJANDRO BARRAGAN SANCHEZ.</w:t>
      </w:r>
      <w:r w:rsidR="000B4D3A" w:rsidRPr="00261B49">
        <w:rPr>
          <w:rFonts w:ascii="Bookman Old Style" w:hAnsi="Bookman Old Style" w:cs="Arial"/>
          <w:b/>
          <w:sz w:val="24"/>
          <w:szCs w:val="24"/>
        </w:rPr>
        <w:br/>
      </w:r>
      <w:r>
        <w:rPr>
          <w:rFonts w:ascii="Bookman Old Style" w:hAnsi="Bookman Old Style" w:cs="Arial"/>
          <w:sz w:val="24"/>
          <w:szCs w:val="24"/>
        </w:rPr>
        <w:t>Presidente</w:t>
      </w:r>
      <w:r w:rsidR="00DF29FB" w:rsidRPr="00261B49">
        <w:rPr>
          <w:rFonts w:ascii="Bookman Old Style" w:hAnsi="Bookman Old Style" w:cs="Arial"/>
          <w:sz w:val="24"/>
          <w:szCs w:val="24"/>
        </w:rPr>
        <w:t xml:space="preserve"> Municipal administración 2021-2024.</w:t>
      </w:r>
    </w:p>
    <w:p w14:paraId="227AD9DE" w14:textId="77777777" w:rsidR="00DF29FB" w:rsidRPr="00261B49" w:rsidRDefault="00DF29FB" w:rsidP="00E5113D">
      <w:pPr>
        <w:spacing w:line="276" w:lineRule="auto"/>
        <w:jc w:val="center"/>
        <w:rPr>
          <w:rFonts w:ascii="Bookman Old Style" w:hAnsi="Bookman Old Style" w:cs="Arial"/>
          <w:sz w:val="24"/>
          <w:szCs w:val="24"/>
        </w:rPr>
      </w:pPr>
    </w:p>
    <w:p w14:paraId="5E04E254" w14:textId="21914349" w:rsidR="00DF29FB" w:rsidRPr="00261B49" w:rsidRDefault="00D46CF0" w:rsidP="00E5113D">
      <w:pPr>
        <w:spacing w:line="276" w:lineRule="auto"/>
        <w:rPr>
          <w:rFonts w:ascii="Bookman Old Style" w:hAnsi="Bookman Old Style" w:cs="Arial"/>
          <w:sz w:val="24"/>
          <w:szCs w:val="24"/>
        </w:rPr>
      </w:pPr>
      <w:r>
        <w:rPr>
          <w:rFonts w:ascii="Bookman Old Style" w:hAnsi="Bookman Old Style" w:cs="Arial"/>
          <w:sz w:val="24"/>
          <w:szCs w:val="24"/>
        </w:rPr>
        <w:t>ABS</w:t>
      </w:r>
      <w:r w:rsidR="005A5A12">
        <w:rPr>
          <w:rFonts w:ascii="Bookman Old Style" w:hAnsi="Bookman Old Style" w:cs="Arial"/>
          <w:sz w:val="24"/>
          <w:szCs w:val="24"/>
        </w:rPr>
        <w:t>/</w:t>
      </w:r>
      <w:proofErr w:type="spellStart"/>
      <w:r w:rsidR="005A5A12">
        <w:rPr>
          <w:rFonts w:ascii="Bookman Old Style" w:hAnsi="Bookman Old Style" w:cs="Arial"/>
          <w:sz w:val="24"/>
          <w:szCs w:val="24"/>
        </w:rPr>
        <w:t>jujs</w:t>
      </w:r>
      <w:proofErr w:type="spellEnd"/>
    </w:p>
    <w:p w14:paraId="165CFF3E" w14:textId="77777777" w:rsidR="00FD39D9" w:rsidRPr="00261B49" w:rsidRDefault="00FD39D9" w:rsidP="00E5113D">
      <w:pPr>
        <w:spacing w:line="276" w:lineRule="auto"/>
        <w:jc w:val="center"/>
        <w:rPr>
          <w:rFonts w:ascii="Bookman Old Style" w:hAnsi="Bookman Old Style" w:cs="Arial"/>
          <w:sz w:val="24"/>
          <w:szCs w:val="24"/>
        </w:rPr>
      </w:pPr>
      <w:bookmarkStart w:id="1" w:name="_GoBack"/>
      <w:bookmarkEnd w:id="1"/>
    </w:p>
    <w:sectPr w:rsidR="00FD39D9" w:rsidRPr="00261B49" w:rsidSect="00E5074B">
      <w:headerReference w:type="even" r:id="rId8"/>
      <w:headerReference w:type="default" r:id="rId9"/>
      <w:footerReference w:type="even" r:id="rId10"/>
      <w:footerReference w:type="default" r:id="rId11"/>
      <w:headerReference w:type="first" r:id="rId12"/>
      <w:footerReference w:type="first" r:id="rId13"/>
      <w:pgSz w:w="12240" w:h="15840"/>
      <w:pgMar w:top="1985" w:right="1701" w:bottom="1560" w:left="1985"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05628" w14:textId="77777777" w:rsidR="00D86244" w:rsidRDefault="00D86244">
      <w:pPr>
        <w:spacing w:after="0" w:line="240" w:lineRule="auto"/>
      </w:pPr>
      <w:r>
        <w:separator/>
      </w:r>
    </w:p>
  </w:endnote>
  <w:endnote w:type="continuationSeparator" w:id="0">
    <w:p w14:paraId="04900924" w14:textId="77777777" w:rsidR="00D86244" w:rsidRDefault="00D86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C" w14:textId="77777777" w:rsidR="008D3A0C" w:rsidRDefault="008D3A0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274521"/>
      <w:docPartObj>
        <w:docPartGallery w:val="Page Numbers (Bottom of Page)"/>
        <w:docPartUnique/>
      </w:docPartObj>
    </w:sdtPr>
    <w:sdtEndPr/>
    <w:sdtContent>
      <w:p w14:paraId="6ECF3096" w14:textId="7F104531" w:rsidR="008D3A0C" w:rsidRDefault="008D3A0C">
        <w:pPr>
          <w:pStyle w:val="Piedepgina"/>
          <w:jc w:val="right"/>
        </w:pPr>
        <w:r>
          <w:fldChar w:fldCharType="begin"/>
        </w:r>
        <w:r>
          <w:instrText>PAGE   \* MERGEFORMAT</w:instrText>
        </w:r>
        <w:r>
          <w:fldChar w:fldCharType="separate"/>
        </w:r>
        <w:r w:rsidR="005A5A12" w:rsidRPr="005A5A12">
          <w:rPr>
            <w:noProof/>
            <w:lang w:val="es-ES"/>
          </w:rPr>
          <w:t>6</w:t>
        </w:r>
        <w:r>
          <w:fldChar w:fldCharType="end"/>
        </w:r>
      </w:p>
    </w:sdtContent>
  </w:sdt>
  <w:p w14:paraId="0000004F" w14:textId="7CBE6BAE" w:rsidR="008D3A0C" w:rsidRDefault="00DF29FB">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61312" behindDoc="1" locked="0" layoutInCell="0" hidden="0" allowOverlap="1" wp14:anchorId="3035F410" wp14:editId="20E0DB69">
          <wp:simplePos x="0" y="0"/>
          <wp:positionH relativeFrom="column">
            <wp:posOffset>-1107440</wp:posOffset>
          </wp:positionH>
          <wp:positionV relativeFrom="paragraph">
            <wp:posOffset>-1193800</wp:posOffset>
          </wp:positionV>
          <wp:extent cx="7772400" cy="1805940"/>
          <wp:effectExtent l="0" t="0" r="0" b="0"/>
          <wp:wrapNone/>
          <wp:docPr id="1" name="image1.png" descr="hoja membretada-01"/>
          <wp:cNvGraphicFramePr/>
          <a:graphic xmlns:a="http://schemas.openxmlformats.org/drawingml/2006/main">
            <a:graphicData uri="http://schemas.openxmlformats.org/drawingml/2006/picture">
              <pic:pic xmlns:pic="http://schemas.openxmlformats.org/drawingml/2006/picture">
                <pic:nvPicPr>
                  <pic:cNvPr id="0" name="image1.png" descr="hoja membretada-01"/>
                  <pic:cNvPicPr preferRelativeResize="0"/>
                </pic:nvPicPr>
                <pic:blipFill>
                  <a:blip r:embed="rId1"/>
                  <a:srcRect t="80606" b="1439"/>
                  <a:stretch>
                    <a:fillRect/>
                  </a:stretch>
                </pic:blipFill>
                <pic:spPr>
                  <a:xfrm>
                    <a:off x="0" y="0"/>
                    <a:ext cx="7772400" cy="1805940"/>
                  </a:xfrm>
                  <a:prstGeom prst="rect">
                    <a:avLst/>
                  </a:prstGeom>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D" w14:textId="77777777" w:rsidR="008D3A0C" w:rsidRDefault="008D3A0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F66B5" w14:textId="77777777" w:rsidR="00D86244" w:rsidRDefault="00D86244">
      <w:pPr>
        <w:spacing w:after="0" w:line="240" w:lineRule="auto"/>
      </w:pPr>
      <w:r>
        <w:separator/>
      </w:r>
    </w:p>
  </w:footnote>
  <w:footnote w:type="continuationSeparator" w:id="0">
    <w:p w14:paraId="69F9E9C8" w14:textId="77777777" w:rsidR="00D86244" w:rsidRDefault="00D86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A" w14:textId="77777777" w:rsidR="008D3A0C" w:rsidRDefault="008D3A0C">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9" w14:textId="2CED872C" w:rsidR="008D3A0C" w:rsidRDefault="00DF29FB">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9264" behindDoc="1" locked="0" layoutInCell="1" allowOverlap="1" wp14:anchorId="2F676EBD" wp14:editId="2E1014A4">
          <wp:simplePos x="0" y="0"/>
          <wp:positionH relativeFrom="column">
            <wp:posOffset>-1108075</wp:posOffset>
          </wp:positionH>
          <wp:positionV relativeFrom="paragraph">
            <wp:posOffset>-297815</wp:posOffset>
          </wp:positionV>
          <wp:extent cx="7772400" cy="1307465"/>
          <wp:effectExtent l="0" t="0" r="0" b="6985"/>
          <wp:wrapTight wrapText="bothSides">
            <wp:wrapPolygon edited="0">
              <wp:start x="0" y="0"/>
              <wp:lineTo x="0" y="21401"/>
              <wp:lineTo x="21547" y="21401"/>
              <wp:lineTo x="21547" y="0"/>
              <wp:lineTo x="0" y="0"/>
            </wp:wrapPolygon>
          </wp:wrapTight>
          <wp:docPr id="29" name="Imagen 29"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772400" cy="1307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B" w14:textId="77777777" w:rsidR="008D3A0C" w:rsidRDefault="008D3A0C">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D49"/>
    <w:rsid w:val="000014AA"/>
    <w:rsid w:val="000105E9"/>
    <w:rsid w:val="00040B10"/>
    <w:rsid w:val="00047A70"/>
    <w:rsid w:val="00054B61"/>
    <w:rsid w:val="00075BD5"/>
    <w:rsid w:val="000B4D3A"/>
    <w:rsid w:val="000B6D20"/>
    <w:rsid w:val="000B7EF0"/>
    <w:rsid w:val="000D5BB2"/>
    <w:rsid w:val="000D5D77"/>
    <w:rsid w:val="000D762A"/>
    <w:rsid w:val="0010367C"/>
    <w:rsid w:val="001200F2"/>
    <w:rsid w:val="00141358"/>
    <w:rsid w:val="00150D9E"/>
    <w:rsid w:val="00156139"/>
    <w:rsid w:val="00167C36"/>
    <w:rsid w:val="00171D69"/>
    <w:rsid w:val="0018642A"/>
    <w:rsid w:val="001F3D77"/>
    <w:rsid w:val="00261B49"/>
    <w:rsid w:val="00267CCE"/>
    <w:rsid w:val="002816E1"/>
    <w:rsid w:val="002870B0"/>
    <w:rsid w:val="002B1D49"/>
    <w:rsid w:val="0032086B"/>
    <w:rsid w:val="00334F7C"/>
    <w:rsid w:val="00344023"/>
    <w:rsid w:val="003444AC"/>
    <w:rsid w:val="00361CE7"/>
    <w:rsid w:val="00383A40"/>
    <w:rsid w:val="0038709E"/>
    <w:rsid w:val="003C6366"/>
    <w:rsid w:val="003C79B2"/>
    <w:rsid w:val="003D0F9D"/>
    <w:rsid w:val="003E1F08"/>
    <w:rsid w:val="00450ED2"/>
    <w:rsid w:val="004663AD"/>
    <w:rsid w:val="004766B4"/>
    <w:rsid w:val="00491C57"/>
    <w:rsid w:val="004A49D1"/>
    <w:rsid w:val="004C2C88"/>
    <w:rsid w:val="004C3480"/>
    <w:rsid w:val="004D253B"/>
    <w:rsid w:val="004D70BF"/>
    <w:rsid w:val="00541867"/>
    <w:rsid w:val="00555A8B"/>
    <w:rsid w:val="00567502"/>
    <w:rsid w:val="00570BCA"/>
    <w:rsid w:val="005A5A12"/>
    <w:rsid w:val="005A60B6"/>
    <w:rsid w:val="005B0660"/>
    <w:rsid w:val="005D341C"/>
    <w:rsid w:val="00600B9A"/>
    <w:rsid w:val="006011DA"/>
    <w:rsid w:val="00607D76"/>
    <w:rsid w:val="00625B62"/>
    <w:rsid w:val="00632163"/>
    <w:rsid w:val="00640C12"/>
    <w:rsid w:val="006508C7"/>
    <w:rsid w:val="00653796"/>
    <w:rsid w:val="006C2133"/>
    <w:rsid w:val="006C455A"/>
    <w:rsid w:val="006D2FC1"/>
    <w:rsid w:val="006D4963"/>
    <w:rsid w:val="006D67E2"/>
    <w:rsid w:val="00732FD6"/>
    <w:rsid w:val="007532F2"/>
    <w:rsid w:val="00760BB8"/>
    <w:rsid w:val="00761ED2"/>
    <w:rsid w:val="00763C36"/>
    <w:rsid w:val="007861AC"/>
    <w:rsid w:val="007A14E0"/>
    <w:rsid w:val="007A178E"/>
    <w:rsid w:val="007A7FB9"/>
    <w:rsid w:val="00886216"/>
    <w:rsid w:val="008B756E"/>
    <w:rsid w:val="008D3A0C"/>
    <w:rsid w:val="008E33B7"/>
    <w:rsid w:val="008F5850"/>
    <w:rsid w:val="009042A9"/>
    <w:rsid w:val="009153F2"/>
    <w:rsid w:val="00916DB7"/>
    <w:rsid w:val="00926FBF"/>
    <w:rsid w:val="009414E5"/>
    <w:rsid w:val="00947D8F"/>
    <w:rsid w:val="009546AE"/>
    <w:rsid w:val="0096784E"/>
    <w:rsid w:val="00985F44"/>
    <w:rsid w:val="00996040"/>
    <w:rsid w:val="009B599B"/>
    <w:rsid w:val="009C2F29"/>
    <w:rsid w:val="009C4224"/>
    <w:rsid w:val="009C54A3"/>
    <w:rsid w:val="009E1E10"/>
    <w:rsid w:val="00A06063"/>
    <w:rsid w:val="00A06FFB"/>
    <w:rsid w:val="00A0754D"/>
    <w:rsid w:val="00A10C82"/>
    <w:rsid w:val="00A23A7A"/>
    <w:rsid w:val="00A26671"/>
    <w:rsid w:val="00A40EDB"/>
    <w:rsid w:val="00A46A2C"/>
    <w:rsid w:val="00A51E49"/>
    <w:rsid w:val="00A71BC0"/>
    <w:rsid w:val="00A9754F"/>
    <w:rsid w:val="00AB7B56"/>
    <w:rsid w:val="00AC29FA"/>
    <w:rsid w:val="00AF440C"/>
    <w:rsid w:val="00B03F77"/>
    <w:rsid w:val="00B122C8"/>
    <w:rsid w:val="00BA02CB"/>
    <w:rsid w:val="00BA09A7"/>
    <w:rsid w:val="00BA25A2"/>
    <w:rsid w:val="00BA70E0"/>
    <w:rsid w:val="00BB764A"/>
    <w:rsid w:val="00BD476F"/>
    <w:rsid w:val="00BE0405"/>
    <w:rsid w:val="00BE2F71"/>
    <w:rsid w:val="00BF26C4"/>
    <w:rsid w:val="00C00B66"/>
    <w:rsid w:val="00C03D52"/>
    <w:rsid w:val="00C161F3"/>
    <w:rsid w:val="00C223FE"/>
    <w:rsid w:val="00C3172D"/>
    <w:rsid w:val="00C97CE0"/>
    <w:rsid w:val="00CB70F5"/>
    <w:rsid w:val="00CE31D4"/>
    <w:rsid w:val="00CE4527"/>
    <w:rsid w:val="00CF0CAF"/>
    <w:rsid w:val="00CF6DFF"/>
    <w:rsid w:val="00D0321D"/>
    <w:rsid w:val="00D1648D"/>
    <w:rsid w:val="00D33321"/>
    <w:rsid w:val="00D46CF0"/>
    <w:rsid w:val="00D646A6"/>
    <w:rsid w:val="00D86244"/>
    <w:rsid w:val="00D87E42"/>
    <w:rsid w:val="00DD1135"/>
    <w:rsid w:val="00DE5C47"/>
    <w:rsid w:val="00DF29FB"/>
    <w:rsid w:val="00DF408B"/>
    <w:rsid w:val="00E00CD9"/>
    <w:rsid w:val="00E07F60"/>
    <w:rsid w:val="00E229A4"/>
    <w:rsid w:val="00E22A09"/>
    <w:rsid w:val="00E249E6"/>
    <w:rsid w:val="00E5074B"/>
    <w:rsid w:val="00E5113D"/>
    <w:rsid w:val="00E60D46"/>
    <w:rsid w:val="00E716C2"/>
    <w:rsid w:val="00E95DBB"/>
    <w:rsid w:val="00ED05ED"/>
    <w:rsid w:val="00EF7CC5"/>
    <w:rsid w:val="00F17C04"/>
    <w:rsid w:val="00F216C2"/>
    <w:rsid w:val="00F2443C"/>
    <w:rsid w:val="00F25DA3"/>
    <w:rsid w:val="00FA1020"/>
    <w:rsid w:val="00FA3FB6"/>
    <w:rsid w:val="00FD0785"/>
    <w:rsid w:val="00FD39D9"/>
    <w:rsid w:val="00FF6C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D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BE040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C45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455A"/>
    <w:rPr>
      <w:rFonts w:ascii="Segoe UI" w:hAnsi="Segoe UI" w:cs="Segoe UI"/>
      <w:sz w:val="18"/>
      <w:szCs w:val="18"/>
    </w:rPr>
  </w:style>
  <w:style w:type="character" w:customStyle="1" w:styleId="markedcontent">
    <w:name w:val="markedcontent"/>
    <w:basedOn w:val="Fuentedeprrafopredeter"/>
    <w:rsid w:val="00AF440C"/>
  </w:style>
  <w:style w:type="table" w:styleId="Tablaconcuadrcula">
    <w:name w:val="Table Grid"/>
    <w:basedOn w:val="Tablanormal"/>
    <w:uiPriority w:val="39"/>
    <w:unhideWhenUsed/>
    <w:rsid w:val="00732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32FD6"/>
    <w:rPr>
      <w:color w:val="0000FF" w:themeColor="hyperlink"/>
      <w:u w:val="single"/>
    </w:rPr>
  </w:style>
  <w:style w:type="paragraph" w:styleId="Piedepgina">
    <w:name w:val="footer"/>
    <w:basedOn w:val="Normal"/>
    <w:link w:val="PiedepginaCar"/>
    <w:uiPriority w:val="99"/>
    <w:unhideWhenUsed/>
    <w:rsid w:val="00FD39D9"/>
    <w:pPr>
      <w:tabs>
        <w:tab w:val="center" w:pos="4680"/>
        <w:tab w:val="right" w:pos="9360"/>
      </w:tabs>
      <w:spacing w:after="0" w:line="240" w:lineRule="auto"/>
    </w:pPr>
    <w:rPr>
      <w:rFonts w:asciiTheme="minorHAnsi" w:eastAsiaTheme="minorHAnsi" w:hAnsiTheme="minorHAnsi" w:cstheme="minorBidi"/>
      <w:sz w:val="21"/>
      <w:szCs w:val="21"/>
    </w:rPr>
  </w:style>
  <w:style w:type="character" w:customStyle="1" w:styleId="PiedepginaCar">
    <w:name w:val="Pie de página Car"/>
    <w:basedOn w:val="Fuentedeprrafopredeter"/>
    <w:link w:val="Piedepgina"/>
    <w:uiPriority w:val="99"/>
    <w:rsid w:val="00FD39D9"/>
    <w:rPr>
      <w:rFonts w:asciiTheme="minorHAnsi" w:eastAsiaTheme="minorHAnsi" w:hAnsiTheme="minorHAnsi" w:cstheme="minorBidi"/>
      <w:sz w:val="21"/>
      <w:szCs w:val="21"/>
    </w:rPr>
  </w:style>
  <w:style w:type="character" w:customStyle="1" w:styleId="Ttulo7Car">
    <w:name w:val="Título 7 Car"/>
    <w:basedOn w:val="Fuentedeprrafopredeter"/>
    <w:link w:val="Ttulo7"/>
    <w:uiPriority w:val="9"/>
    <w:rsid w:val="00BE0405"/>
    <w:rPr>
      <w:rFonts w:asciiTheme="majorHAnsi" w:eastAsiaTheme="majorEastAsia" w:hAnsiTheme="majorHAnsi" w:cstheme="majorBidi"/>
      <w:i/>
      <w:iCs/>
      <w:color w:val="404040" w:themeColor="text1" w:themeTint="BF"/>
    </w:rPr>
  </w:style>
  <w:style w:type="paragraph" w:styleId="Sinespaciado">
    <w:name w:val="No Spacing"/>
    <w:uiPriority w:val="1"/>
    <w:qFormat/>
    <w:rsid w:val="00BE04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BE040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C45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455A"/>
    <w:rPr>
      <w:rFonts w:ascii="Segoe UI" w:hAnsi="Segoe UI" w:cs="Segoe UI"/>
      <w:sz w:val="18"/>
      <w:szCs w:val="18"/>
    </w:rPr>
  </w:style>
  <w:style w:type="character" w:customStyle="1" w:styleId="markedcontent">
    <w:name w:val="markedcontent"/>
    <w:basedOn w:val="Fuentedeprrafopredeter"/>
    <w:rsid w:val="00AF440C"/>
  </w:style>
  <w:style w:type="table" w:styleId="Tablaconcuadrcula">
    <w:name w:val="Table Grid"/>
    <w:basedOn w:val="Tablanormal"/>
    <w:uiPriority w:val="39"/>
    <w:unhideWhenUsed/>
    <w:rsid w:val="00732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32FD6"/>
    <w:rPr>
      <w:color w:val="0000FF" w:themeColor="hyperlink"/>
      <w:u w:val="single"/>
    </w:rPr>
  </w:style>
  <w:style w:type="paragraph" w:styleId="Piedepgina">
    <w:name w:val="footer"/>
    <w:basedOn w:val="Normal"/>
    <w:link w:val="PiedepginaCar"/>
    <w:uiPriority w:val="99"/>
    <w:unhideWhenUsed/>
    <w:rsid w:val="00FD39D9"/>
    <w:pPr>
      <w:tabs>
        <w:tab w:val="center" w:pos="4680"/>
        <w:tab w:val="right" w:pos="9360"/>
      </w:tabs>
      <w:spacing w:after="0" w:line="240" w:lineRule="auto"/>
    </w:pPr>
    <w:rPr>
      <w:rFonts w:asciiTheme="minorHAnsi" w:eastAsiaTheme="minorHAnsi" w:hAnsiTheme="minorHAnsi" w:cstheme="minorBidi"/>
      <w:sz w:val="21"/>
      <w:szCs w:val="21"/>
    </w:rPr>
  </w:style>
  <w:style w:type="character" w:customStyle="1" w:styleId="PiedepginaCar">
    <w:name w:val="Pie de página Car"/>
    <w:basedOn w:val="Fuentedeprrafopredeter"/>
    <w:link w:val="Piedepgina"/>
    <w:uiPriority w:val="99"/>
    <w:rsid w:val="00FD39D9"/>
    <w:rPr>
      <w:rFonts w:asciiTheme="minorHAnsi" w:eastAsiaTheme="minorHAnsi" w:hAnsiTheme="minorHAnsi" w:cstheme="minorBidi"/>
      <w:sz w:val="21"/>
      <w:szCs w:val="21"/>
    </w:rPr>
  </w:style>
  <w:style w:type="character" w:customStyle="1" w:styleId="Ttulo7Car">
    <w:name w:val="Título 7 Car"/>
    <w:basedOn w:val="Fuentedeprrafopredeter"/>
    <w:link w:val="Ttulo7"/>
    <w:uiPriority w:val="9"/>
    <w:rsid w:val="00BE0405"/>
    <w:rPr>
      <w:rFonts w:asciiTheme="majorHAnsi" w:eastAsiaTheme="majorEastAsia" w:hAnsiTheme="majorHAnsi" w:cstheme="majorBidi"/>
      <w:i/>
      <w:iCs/>
      <w:color w:val="404040" w:themeColor="text1" w:themeTint="BF"/>
    </w:rPr>
  </w:style>
  <w:style w:type="paragraph" w:styleId="Sinespaciado">
    <w:name w:val="No Spacing"/>
    <w:uiPriority w:val="1"/>
    <w:qFormat/>
    <w:rsid w:val="00BE04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118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BB039-96E3-47B2-B085-B51D2EFD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1549</Words>
  <Characters>8524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Leonardo Flores Heredia</dc:creator>
  <cp:lastModifiedBy>Josué Ulises Solano Joaquín</cp:lastModifiedBy>
  <cp:revision>3</cp:revision>
  <cp:lastPrinted>2022-12-21T18:20:00Z</cp:lastPrinted>
  <dcterms:created xsi:type="dcterms:W3CDTF">2023-07-13T18:32:00Z</dcterms:created>
  <dcterms:modified xsi:type="dcterms:W3CDTF">2024-01-16T19:04:00Z</dcterms:modified>
</cp:coreProperties>
</file>